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3C03A" w14:textId="77777777" w:rsidR="008C435C" w:rsidRPr="008C435C" w:rsidRDefault="008C435C" w:rsidP="008C435C">
      <w:pPr>
        <w:jc w:val="center"/>
        <w:rPr>
          <w:rFonts w:ascii="Calibri" w:eastAsiaTheme="minorHAnsi" w:hAnsi="Calibri" w:cs="Arial"/>
          <w:b/>
          <w:color w:val="222222"/>
          <w:sz w:val="28"/>
          <w:szCs w:val="28"/>
        </w:rPr>
      </w:pPr>
      <w:r w:rsidRPr="008C435C">
        <w:rPr>
          <w:rFonts w:ascii="Calibri" w:eastAsiaTheme="minorHAnsi" w:hAnsi="Calibri" w:cs="Arial"/>
          <w:b/>
          <w:color w:val="222222"/>
          <w:sz w:val="28"/>
          <w:szCs w:val="28"/>
        </w:rPr>
        <w:t>Your consent to receive</w:t>
      </w:r>
      <w:r w:rsidR="005E7A87">
        <w:rPr>
          <w:rFonts w:ascii="Calibri" w:eastAsiaTheme="minorHAnsi" w:hAnsi="Calibri" w:cs="Arial"/>
          <w:b/>
          <w:color w:val="222222"/>
          <w:sz w:val="28"/>
          <w:szCs w:val="28"/>
        </w:rPr>
        <w:t xml:space="preserve"> British Sugar &amp;</w:t>
      </w:r>
      <w:r w:rsidRPr="008C435C">
        <w:rPr>
          <w:rFonts w:ascii="Calibri" w:eastAsiaTheme="minorHAnsi" w:hAnsi="Calibri" w:cs="Arial"/>
          <w:b/>
          <w:color w:val="222222"/>
          <w:sz w:val="28"/>
          <w:szCs w:val="28"/>
        </w:rPr>
        <w:t xml:space="preserve"> BBRO communications</w:t>
      </w:r>
    </w:p>
    <w:p w14:paraId="48823DCC" w14:textId="77777777" w:rsidR="008C435C" w:rsidRDefault="008C435C" w:rsidP="008C435C">
      <w:pPr>
        <w:rPr>
          <w:rFonts w:ascii="Calibri" w:eastAsiaTheme="minorHAnsi" w:hAnsi="Calibri" w:cs="Arial"/>
          <w:color w:val="222222"/>
          <w:sz w:val="20"/>
          <w:szCs w:val="20"/>
        </w:rPr>
      </w:pPr>
    </w:p>
    <w:p w14:paraId="478994F3" w14:textId="77777777" w:rsidR="008C435C" w:rsidRDefault="002E4D7F" w:rsidP="008C435C">
      <w:pPr>
        <w:rPr>
          <w:rStyle w:val="tgc"/>
          <w:rFonts w:ascii="Calibri" w:hAnsi="Calibri" w:cs="Arial"/>
          <w:color w:val="222222"/>
          <w:sz w:val="20"/>
          <w:szCs w:val="20"/>
        </w:rPr>
      </w:pPr>
      <w:r>
        <w:rPr>
          <w:rFonts w:ascii="Calibri" w:eastAsiaTheme="minorHAnsi" w:hAnsi="Calibri" w:cs="Arial"/>
          <w:color w:val="222222"/>
          <w:sz w:val="20"/>
          <w:szCs w:val="20"/>
        </w:rPr>
        <w:t>As part of the</w:t>
      </w:r>
      <w:r w:rsidR="008C435C" w:rsidRPr="002B1451">
        <w:rPr>
          <w:rFonts w:ascii="Calibri" w:eastAsiaTheme="minorHAnsi" w:hAnsi="Calibri" w:cs="Arial"/>
          <w:color w:val="222222"/>
          <w:sz w:val="20"/>
          <w:szCs w:val="20"/>
        </w:rPr>
        <w:t xml:space="preserve"> </w:t>
      </w:r>
      <w:r w:rsidR="008C435C" w:rsidRPr="008C435C">
        <w:rPr>
          <w:rFonts w:ascii="Calibri" w:eastAsiaTheme="minorHAnsi" w:hAnsi="Calibri" w:cs="Arial"/>
          <w:bCs/>
          <w:color w:val="222222"/>
          <w:sz w:val="20"/>
          <w:szCs w:val="20"/>
        </w:rPr>
        <w:t>General Data Protection Regulation</w:t>
      </w:r>
      <w:r w:rsidR="008C435C" w:rsidRPr="008C435C">
        <w:rPr>
          <w:rFonts w:ascii="Calibri" w:eastAsiaTheme="minorHAnsi" w:hAnsi="Calibri" w:cs="Arial"/>
          <w:color w:val="222222"/>
          <w:sz w:val="20"/>
          <w:szCs w:val="20"/>
        </w:rPr>
        <w:t xml:space="preserve"> (</w:t>
      </w:r>
      <w:r w:rsidR="008C435C" w:rsidRPr="008C435C">
        <w:rPr>
          <w:rFonts w:ascii="Calibri" w:eastAsiaTheme="minorHAnsi" w:hAnsi="Calibri" w:cs="Arial"/>
          <w:bCs/>
          <w:color w:val="222222"/>
          <w:sz w:val="20"/>
          <w:szCs w:val="20"/>
        </w:rPr>
        <w:t>GDPR</w:t>
      </w:r>
      <w:r w:rsidR="008C435C" w:rsidRPr="008C435C">
        <w:rPr>
          <w:rFonts w:ascii="Calibri" w:eastAsiaTheme="minorHAnsi" w:hAnsi="Calibri" w:cs="Arial"/>
          <w:color w:val="222222"/>
          <w:sz w:val="20"/>
          <w:szCs w:val="20"/>
        </w:rPr>
        <w:t>)</w:t>
      </w:r>
      <w:r w:rsidR="008C435C" w:rsidRPr="002B1451">
        <w:rPr>
          <w:rFonts w:ascii="Calibri" w:eastAsiaTheme="minorHAnsi" w:hAnsi="Calibri" w:cs="Arial"/>
          <w:color w:val="222222"/>
          <w:sz w:val="20"/>
          <w:szCs w:val="20"/>
        </w:rPr>
        <w:t xml:space="preserve"> </w:t>
      </w:r>
      <w:r>
        <w:rPr>
          <w:rStyle w:val="tgc"/>
          <w:rFonts w:ascii="Calibri" w:hAnsi="Calibri" w:cs="Arial"/>
          <w:color w:val="222222"/>
          <w:sz w:val="20"/>
          <w:szCs w:val="20"/>
        </w:rPr>
        <w:t>w</w:t>
      </w:r>
      <w:r w:rsidR="008C435C">
        <w:rPr>
          <w:rStyle w:val="tgc"/>
          <w:rFonts w:ascii="Calibri" w:hAnsi="Calibri" w:cs="Arial"/>
          <w:color w:val="222222"/>
          <w:sz w:val="20"/>
          <w:szCs w:val="20"/>
        </w:rPr>
        <w:t xml:space="preserve">e want to make sure that the details we hold are accurate and </w:t>
      </w:r>
      <w:proofErr w:type="gramStart"/>
      <w:r w:rsidR="008C435C">
        <w:rPr>
          <w:rStyle w:val="tgc"/>
          <w:rFonts w:ascii="Calibri" w:hAnsi="Calibri" w:cs="Arial"/>
          <w:color w:val="222222"/>
          <w:sz w:val="20"/>
          <w:szCs w:val="20"/>
        </w:rPr>
        <w:t>up-to-date</w:t>
      </w:r>
      <w:proofErr w:type="gramEnd"/>
      <w:r w:rsidR="008C435C">
        <w:rPr>
          <w:rStyle w:val="tgc"/>
          <w:rFonts w:ascii="Calibri" w:hAnsi="Calibri" w:cs="Arial"/>
          <w:color w:val="222222"/>
          <w:sz w:val="20"/>
          <w:szCs w:val="20"/>
        </w:rPr>
        <w:t>. We also want to ensure we can provide you with important industry information and invites to industry events. Please complete the following fields:</w:t>
      </w:r>
    </w:p>
    <w:p w14:paraId="0423FFF4" w14:textId="77777777" w:rsidR="008C435C" w:rsidRDefault="008C435C" w:rsidP="008C435C">
      <w:pPr>
        <w:pStyle w:val="NoSpacing"/>
        <w:rPr>
          <w:rFonts w:ascii="Calibri" w:hAnsi="Calibri"/>
          <w:sz w:val="20"/>
          <w:szCs w:val="2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9"/>
        <w:gridCol w:w="992"/>
        <w:gridCol w:w="2552"/>
        <w:gridCol w:w="732"/>
        <w:gridCol w:w="3544"/>
      </w:tblGrid>
      <w:tr w:rsidR="008C435C" w:rsidRPr="00CB674F" w14:paraId="4274AE16" w14:textId="77777777" w:rsidTr="002147F7">
        <w:tc>
          <w:tcPr>
            <w:tcW w:w="1951" w:type="dxa"/>
            <w:gridSpan w:val="2"/>
          </w:tcPr>
          <w:p w14:paraId="741EE6AA" w14:textId="77777777" w:rsidR="008C435C" w:rsidRPr="00CB674F" w:rsidRDefault="008C435C" w:rsidP="00861EB9">
            <w:pPr>
              <w:rPr>
                <w:rFonts w:ascii="Calibri" w:hAnsi="Calibri"/>
                <w:color w:val="000000"/>
                <w:sz w:val="18"/>
                <w:szCs w:val="18"/>
              </w:rPr>
            </w:pPr>
            <w:r w:rsidRPr="00CB674F">
              <w:rPr>
                <w:rFonts w:ascii="Calibri" w:hAnsi="Calibri"/>
                <w:color w:val="000000"/>
                <w:sz w:val="18"/>
                <w:szCs w:val="18"/>
              </w:rPr>
              <w:t>Title</w:t>
            </w:r>
            <w:r w:rsidR="0039097B">
              <w:rPr>
                <w:rFonts w:ascii="Calibri" w:hAnsi="Calibri"/>
                <w:color w:val="000000"/>
                <w:sz w:val="18"/>
                <w:szCs w:val="18"/>
              </w:rPr>
              <w:t>/Salutation</w:t>
            </w:r>
          </w:p>
        </w:tc>
        <w:tc>
          <w:tcPr>
            <w:tcW w:w="6828" w:type="dxa"/>
            <w:gridSpan w:val="3"/>
          </w:tcPr>
          <w:p w14:paraId="6083FC58" w14:textId="77777777" w:rsidR="008C435C" w:rsidRPr="00CB674F" w:rsidRDefault="008C435C" w:rsidP="00861EB9">
            <w:pPr>
              <w:pStyle w:val="NoSpacing"/>
              <w:rPr>
                <w:rFonts w:ascii="Calibri" w:hAnsi="Calibri"/>
                <w:sz w:val="18"/>
                <w:szCs w:val="18"/>
              </w:rPr>
            </w:pPr>
          </w:p>
        </w:tc>
      </w:tr>
      <w:tr w:rsidR="008C435C" w:rsidRPr="00CB674F" w14:paraId="11B06258" w14:textId="77777777" w:rsidTr="00836AFF">
        <w:tc>
          <w:tcPr>
            <w:tcW w:w="1951" w:type="dxa"/>
            <w:gridSpan w:val="2"/>
          </w:tcPr>
          <w:p w14:paraId="11474DF9" w14:textId="77777777" w:rsidR="008C435C" w:rsidRPr="00CB674F" w:rsidRDefault="008C435C" w:rsidP="00861EB9">
            <w:pPr>
              <w:rPr>
                <w:rFonts w:ascii="Calibri" w:hAnsi="Calibri"/>
                <w:color w:val="000000"/>
                <w:sz w:val="18"/>
                <w:szCs w:val="18"/>
              </w:rPr>
            </w:pPr>
            <w:r w:rsidRPr="00CB674F">
              <w:rPr>
                <w:rFonts w:ascii="Calibri" w:hAnsi="Calibri"/>
                <w:color w:val="000000"/>
                <w:sz w:val="18"/>
                <w:szCs w:val="18"/>
              </w:rPr>
              <w:t>First</w:t>
            </w:r>
            <w:r w:rsidR="00D16EA7">
              <w:rPr>
                <w:rFonts w:ascii="Calibri" w:hAnsi="Calibri"/>
                <w:color w:val="000000"/>
                <w:sz w:val="18"/>
                <w:szCs w:val="18"/>
              </w:rPr>
              <w:t>name</w:t>
            </w:r>
          </w:p>
        </w:tc>
        <w:tc>
          <w:tcPr>
            <w:tcW w:w="6828" w:type="dxa"/>
            <w:gridSpan w:val="3"/>
          </w:tcPr>
          <w:p w14:paraId="778703F9" w14:textId="77777777" w:rsidR="008C435C" w:rsidRPr="00CB674F" w:rsidRDefault="008C435C" w:rsidP="00861EB9">
            <w:pPr>
              <w:pStyle w:val="NoSpacing"/>
              <w:rPr>
                <w:rFonts w:ascii="Calibri" w:hAnsi="Calibri"/>
                <w:sz w:val="18"/>
                <w:szCs w:val="18"/>
              </w:rPr>
            </w:pPr>
          </w:p>
        </w:tc>
      </w:tr>
      <w:tr w:rsidR="008C435C" w:rsidRPr="00CB674F" w14:paraId="71BC0B80" w14:textId="77777777" w:rsidTr="00AA4B62">
        <w:tc>
          <w:tcPr>
            <w:tcW w:w="1951" w:type="dxa"/>
            <w:gridSpan w:val="2"/>
          </w:tcPr>
          <w:p w14:paraId="36B97940" w14:textId="77777777" w:rsidR="008C435C" w:rsidRPr="00CB674F" w:rsidRDefault="00D16EA7" w:rsidP="00861EB9">
            <w:pPr>
              <w:rPr>
                <w:rFonts w:ascii="Calibri" w:hAnsi="Calibri"/>
                <w:color w:val="000000"/>
                <w:sz w:val="18"/>
                <w:szCs w:val="18"/>
              </w:rPr>
            </w:pPr>
            <w:r>
              <w:rPr>
                <w:rFonts w:ascii="Calibri" w:hAnsi="Calibri"/>
                <w:color w:val="000000"/>
                <w:sz w:val="18"/>
                <w:szCs w:val="18"/>
              </w:rPr>
              <w:t>Lastname</w:t>
            </w:r>
          </w:p>
        </w:tc>
        <w:tc>
          <w:tcPr>
            <w:tcW w:w="6828" w:type="dxa"/>
            <w:gridSpan w:val="3"/>
          </w:tcPr>
          <w:p w14:paraId="046D5755" w14:textId="77777777" w:rsidR="008C435C" w:rsidRPr="00CB674F" w:rsidRDefault="008C435C" w:rsidP="00861EB9">
            <w:pPr>
              <w:pStyle w:val="NoSpacing"/>
              <w:rPr>
                <w:rFonts w:ascii="Calibri" w:hAnsi="Calibri"/>
                <w:sz w:val="18"/>
                <w:szCs w:val="18"/>
              </w:rPr>
            </w:pPr>
          </w:p>
        </w:tc>
      </w:tr>
      <w:tr w:rsidR="008C435C" w:rsidRPr="00CB674F" w14:paraId="1E522CC9" w14:textId="77777777" w:rsidTr="00C746AA">
        <w:tc>
          <w:tcPr>
            <w:tcW w:w="1951" w:type="dxa"/>
            <w:gridSpan w:val="2"/>
          </w:tcPr>
          <w:p w14:paraId="56123379" w14:textId="77777777" w:rsidR="008C435C" w:rsidRPr="00CB674F" w:rsidRDefault="008C435C" w:rsidP="00861EB9">
            <w:pPr>
              <w:rPr>
                <w:rFonts w:ascii="Calibri" w:hAnsi="Calibri"/>
                <w:color w:val="000000"/>
                <w:sz w:val="18"/>
                <w:szCs w:val="18"/>
              </w:rPr>
            </w:pPr>
            <w:r w:rsidRPr="00CB674F">
              <w:rPr>
                <w:rFonts w:ascii="Calibri" w:hAnsi="Calibri"/>
                <w:color w:val="000000"/>
                <w:sz w:val="18"/>
                <w:szCs w:val="18"/>
              </w:rPr>
              <w:t>Job Title</w:t>
            </w:r>
          </w:p>
        </w:tc>
        <w:tc>
          <w:tcPr>
            <w:tcW w:w="6828" w:type="dxa"/>
            <w:gridSpan w:val="3"/>
          </w:tcPr>
          <w:p w14:paraId="134D7A1C" w14:textId="77777777" w:rsidR="008C435C" w:rsidRPr="00CB674F" w:rsidRDefault="008C435C" w:rsidP="00861EB9">
            <w:pPr>
              <w:pStyle w:val="NoSpacing"/>
              <w:rPr>
                <w:rFonts w:ascii="Calibri" w:hAnsi="Calibri"/>
                <w:sz w:val="18"/>
                <w:szCs w:val="18"/>
              </w:rPr>
            </w:pPr>
          </w:p>
        </w:tc>
      </w:tr>
      <w:tr w:rsidR="008C435C" w:rsidRPr="00CB674F" w14:paraId="70DA9470" w14:textId="77777777" w:rsidTr="00583065">
        <w:tc>
          <w:tcPr>
            <w:tcW w:w="1951" w:type="dxa"/>
            <w:gridSpan w:val="2"/>
          </w:tcPr>
          <w:p w14:paraId="518CDFBA" w14:textId="77777777" w:rsidR="008C435C" w:rsidRPr="00CB674F" w:rsidRDefault="008C435C" w:rsidP="00861EB9">
            <w:pPr>
              <w:rPr>
                <w:rFonts w:ascii="Calibri" w:hAnsi="Calibri"/>
                <w:color w:val="000000"/>
                <w:sz w:val="18"/>
                <w:szCs w:val="18"/>
              </w:rPr>
            </w:pPr>
            <w:r w:rsidRPr="00CB674F">
              <w:rPr>
                <w:rFonts w:ascii="Calibri" w:hAnsi="Calibri"/>
                <w:color w:val="000000"/>
                <w:sz w:val="18"/>
                <w:szCs w:val="18"/>
              </w:rPr>
              <w:t>Company</w:t>
            </w:r>
          </w:p>
        </w:tc>
        <w:tc>
          <w:tcPr>
            <w:tcW w:w="6828" w:type="dxa"/>
            <w:gridSpan w:val="3"/>
          </w:tcPr>
          <w:p w14:paraId="246FD211" w14:textId="77777777" w:rsidR="008C435C" w:rsidRPr="00CB674F" w:rsidRDefault="008C435C" w:rsidP="00861EB9">
            <w:pPr>
              <w:pStyle w:val="NoSpacing"/>
              <w:rPr>
                <w:rFonts w:ascii="Calibri" w:hAnsi="Calibri"/>
                <w:sz w:val="18"/>
                <w:szCs w:val="18"/>
              </w:rPr>
            </w:pPr>
          </w:p>
        </w:tc>
      </w:tr>
      <w:tr w:rsidR="008C435C" w:rsidRPr="00CB674F" w14:paraId="699440CD" w14:textId="77777777" w:rsidTr="00C03893">
        <w:tc>
          <w:tcPr>
            <w:tcW w:w="1951" w:type="dxa"/>
            <w:gridSpan w:val="2"/>
          </w:tcPr>
          <w:p w14:paraId="0C7D8AB8" w14:textId="77777777" w:rsidR="008C435C" w:rsidRPr="00CB674F" w:rsidRDefault="00D16EA7" w:rsidP="00861EB9">
            <w:pPr>
              <w:rPr>
                <w:rFonts w:ascii="Calibri" w:hAnsi="Calibri"/>
                <w:color w:val="000000"/>
                <w:sz w:val="18"/>
                <w:szCs w:val="18"/>
              </w:rPr>
            </w:pPr>
            <w:r>
              <w:rPr>
                <w:rFonts w:ascii="Calibri" w:hAnsi="Calibri"/>
                <w:color w:val="000000"/>
                <w:sz w:val="18"/>
                <w:szCs w:val="18"/>
              </w:rPr>
              <w:t>Address line 1</w:t>
            </w:r>
          </w:p>
        </w:tc>
        <w:tc>
          <w:tcPr>
            <w:tcW w:w="6828" w:type="dxa"/>
            <w:gridSpan w:val="3"/>
          </w:tcPr>
          <w:p w14:paraId="473F7C66" w14:textId="77777777" w:rsidR="008C435C" w:rsidRPr="00CB674F" w:rsidRDefault="008C435C" w:rsidP="00861EB9">
            <w:pPr>
              <w:pStyle w:val="NoSpacing"/>
              <w:rPr>
                <w:rFonts w:ascii="Calibri" w:hAnsi="Calibri"/>
                <w:sz w:val="18"/>
                <w:szCs w:val="18"/>
              </w:rPr>
            </w:pPr>
          </w:p>
        </w:tc>
      </w:tr>
      <w:tr w:rsidR="008C435C" w:rsidRPr="00CB674F" w14:paraId="21B2EE89" w14:textId="77777777" w:rsidTr="00DB6FB6">
        <w:tc>
          <w:tcPr>
            <w:tcW w:w="1951" w:type="dxa"/>
            <w:gridSpan w:val="2"/>
          </w:tcPr>
          <w:p w14:paraId="7786D9F4" w14:textId="77777777" w:rsidR="008C435C" w:rsidRPr="00CB674F" w:rsidRDefault="00D16EA7" w:rsidP="00861EB9">
            <w:pPr>
              <w:rPr>
                <w:rFonts w:ascii="Calibri" w:hAnsi="Calibri"/>
                <w:color w:val="000000"/>
                <w:sz w:val="18"/>
                <w:szCs w:val="18"/>
              </w:rPr>
            </w:pPr>
            <w:r>
              <w:rPr>
                <w:rFonts w:ascii="Calibri" w:hAnsi="Calibri"/>
                <w:color w:val="000000"/>
                <w:sz w:val="18"/>
                <w:szCs w:val="18"/>
              </w:rPr>
              <w:t>Address line 2</w:t>
            </w:r>
          </w:p>
        </w:tc>
        <w:tc>
          <w:tcPr>
            <w:tcW w:w="6828" w:type="dxa"/>
            <w:gridSpan w:val="3"/>
          </w:tcPr>
          <w:p w14:paraId="0B644B8C" w14:textId="77777777" w:rsidR="008C435C" w:rsidRPr="00CB674F" w:rsidRDefault="008C435C" w:rsidP="00861EB9">
            <w:pPr>
              <w:pStyle w:val="NoSpacing"/>
              <w:rPr>
                <w:rFonts w:ascii="Calibri" w:hAnsi="Calibri"/>
                <w:sz w:val="18"/>
                <w:szCs w:val="18"/>
              </w:rPr>
            </w:pPr>
          </w:p>
        </w:tc>
      </w:tr>
      <w:tr w:rsidR="008C435C" w:rsidRPr="00CB674F" w14:paraId="22BE1187" w14:textId="77777777" w:rsidTr="00360FE8">
        <w:tc>
          <w:tcPr>
            <w:tcW w:w="1951" w:type="dxa"/>
            <w:gridSpan w:val="2"/>
          </w:tcPr>
          <w:p w14:paraId="6875CBD8" w14:textId="77777777" w:rsidR="008C435C" w:rsidRPr="00CB674F" w:rsidRDefault="00D16EA7" w:rsidP="00861EB9">
            <w:pPr>
              <w:rPr>
                <w:rFonts w:ascii="Calibri" w:hAnsi="Calibri"/>
                <w:color w:val="000000"/>
                <w:sz w:val="18"/>
                <w:szCs w:val="18"/>
              </w:rPr>
            </w:pPr>
            <w:r>
              <w:rPr>
                <w:rFonts w:ascii="Calibri" w:hAnsi="Calibri"/>
                <w:color w:val="000000"/>
                <w:sz w:val="18"/>
                <w:szCs w:val="18"/>
              </w:rPr>
              <w:t>Address line 3</w:t>
            </w:r>
          </w:p>
        </w:tc>
        <w:tc>
          <w:tcPr>
            <w:tcW w:w="6828" w:type="dxa"/>
            <w:gridSpan w:val="3"/>
          </w:tcPr>
          <w:p w14:paraId="0A1A01A7" w14:textId="77777777" w:rsidR="008C435C" w:rsidRPr="00CB674F" w:rsidRDefault="008C435C" w:rsidP="00861EB9">
            <w:pPr>
              <w:pStyle w:val="NoSpacing"/>
              <w:rPr>
                <w:rFonts w:ascii="Calibri" w:hAnsi="Calibri"/>
                <w:sz w:val="18"/>
                <w:szCs w:val="18"/>
              </w:rPr>
            </w:pPr>
          </w:p>
        </w:tc>
      </w:tr>
      <w:tr w:rsidR="008C435C" w:rsidRPr="00CB674F" w14:paraId="5E1C1843" w14:textId="77777777" w:rsidTr="00831976">
        <w:tc>
          <w:tcPr>
            <w:tcW w:w="1951" w:type="dxa"/>
            <w:gridSpan w:val="2"/>
          </w:tcPr>
          <w:p w14:paraId="70B321CF" w14:textId="77777777" w:rsidR="008C435C" w:rsidRPr="00CB674F" w:rsidRDefault="00D16EA7" w:rsidP="00861EB9">
            <w:pPr>
              <w:rPr>
                <w:rFonts w:ascii="Calibri" w:hAnsi="Calibri"/>
                <w:color w:val="000000"/>
                <w:sz w:val="18"/>
                <w:szCs w:val="18"/>
              </w:rPr>
            </w:pPr>
            <w:r>
              <w:rPr>
                <w:rFonts w:ascii="Calibri" w:hAnsi="Calibri"/>
                <w:color w:val="000000"/>
                <w:sz w:val="18"/>
                <w:szCs w:val="18"/>
              </w:rPr>
              <w:t>Town/City</w:t>
            </w:r>
          </w:p>
        </w:tc>
        <w:tc>
          <w:tcPr>
            <w:tcW w:w="6828" w:type="dxa"/>
            <w:gridSpan w:val="3"/>
          </w:tcPr>
          <w:p w14:paraId="23250421" w14:textId="77777777" w:rsidR="008C435C" w:rsidRPr="00CB674F" w:rsidRDefault="008C435C" w:rsidP="00861EB9">
            <w:pPr>
              <w:pStyle w:val="NoSpacing"/>
              <w:rPr>
                <w:rFonts w:ascii="Calibri" w:hAnsi="Calibri"/>
                <w:sz w:val="18"/>
                <w:szCs w:val="18"/>
              </w:rPr>
            </w:pPr>
          </w:p>
        </w:tc>
      </w:tr>
      <w:tr w:rsidR="008C435C" w:rsidRPr="00CB674F" w14:paraId="7CEEAFC0" w14:textId="77777777" w:rsidTr="00B67B2D">
        <w:tc>
          <w:tcPr>
            <w:tcW w:w="1951" w:type="dxa"/>
            <w:gridSpan w:val="2"/>
          </w:tcPr>
          <w:p w14:paraId="76DBBDF8" w14:textId="77777777" w:rsidR="008C435C" w:rsidRPr="00CB674F" w:rsidRDefault="008C435C" w:rsidP="00861EB9">
            <w:pPr>
              <w:rPr>
                <w:rFonts w:ascii="Calibri" w:hAnsi="Calibri"/>
                <w:color w:val="000000"/>
                <w:sz w:val="18"/>
                <w:szCs w:val="18"/>
              </w:rPr>
            </w:pPr>
            <w:r w:rsidRPr="00CB674F">
              <w:rPr>
                <w:rFonts w:ascii="Calibri" w:hAnsi="Calibri"/>
                <w:color w:val="000000"/>
                <w:sz w:val="18"/>
                <w:szCs w:val="18"/>
              </w:rPr>
              <w:t>County</w:t>
            </w:r>
          </w:p>
        </w:tc>
        <w:tc>
          <w:tcPr>
            <w:tcW w:w="6828" w:type="dxa"/>
            <w:gridSpan w:val="3"/>
          </w:tcPr>
          <w:p w14:paraId="6713C80E" w14:textId="77777777" w:rsidR="008C435C" w:rsidRPr="00CB674F" w:rsidRDefault="008C435C" w:rsidP="00861EB9">
            <w:pPr>
              <w:pStyle w:val="NoSpacing"/>
              <w:rPr>
                <w:rFonts w:ascii="Calibri" w:hAnsi="Calibri"/>
                <w:sz w:val="18"/>
                <w:szCs w:val="18"/>
              </w:rPr>
            </w:pPr>
          </w:p>
        </w:tc>
      </w:tr>
      <w:tr w:rsidR="008C435C" w:rsidRPr="00CB674F" w14:paraId="4770804C" w14:textId="77777777" w:rsidTr="00B812B5">
        <w:tc>
          <w:tcPr>
            <w:tcW w:w="959" w:type="dxa"/>
          </w:tcPr>
          <w:p w14:paraId="6BD963D1" w14:textId="77777777" w:rsidR="008C435C" w:rsidRPr="00CB674F" w:rsidRDefault="008C435C" w:rsidP="00861EB9">
            <w:pPr>
              <w:rPr>
                <w:rFonts w:ascii="Calibri" w:hAnsi="Calibri"/>
                <w:color w:val="000000"/>
                <w:sz w:val="18"/>
                <w:szCs w:val="18"/>
              </w:rPr>
            </w:pPr>
            <w:r w:rsidRPr="00CB674F">
              <w:rPr>
                <w:rFonts w:ascii="Calibri" w:hAnsi="Calibri"/>
                <w:color w:val="000000"/>
                <w:sz w:val="18"/>
                <w:szCs w:val="18"/>
              </w:rPr>
              <w:t>Postcode</w:t>
            </w:r>
          </w:p>
        </w:tc>
        <w:tc>
          <w:tcPr>
            <w:tcW w:w="3544" w:type="dxa"/>
            <w:gridSpan w:val="2"/>
          </w:tcPr>
          <w:p w14:paraId="0DD72790" w14:textId="77777777" w:rsidR="008C435C" w:rsidRPr="00CB674F" w:rsidRDefault="008C435C" w:rsidP="00861EB9">
            <w:pPr>
              <w:pStyle w:val="NoSpacing"/>
              <w:rPr>
                <w:rFonts w:ascii="Calibri" w:hAnsi="Calibri"/>
                <w:sz w:val="18"/>
                <w:szCs w:val="18"/>
              </w:rPr>
            </w:pPr>
          </w:p>
        </w:tc>
        <w:tc>
          <w:tcPr>
            <w:tcW w:w="732" w:type="dxa"/>
          </w:tcPr>
          <w:p w14:paraId="121582AD" w14:textId="77777777" w:rsidR="008C435C" w:rsidRPr="00CB674F" w:rsidRDefault="008C435C" w:rsidP="00861EB9">
            <w:pPr>
              <w:rPr>
                <w:rFonts w:ascii="Calibri" w:hAnsi="Calibri"/>
                <w:color w:val="000000"/>
                <w:sz w:val="18"/>
                <w:szCs w:val="18"/>
              </w:rPr>
            </w:pPr>
            <w:r w:rsidRPr="00CB674F">
              <w:rPr>
                <w:rFonts w:ascii="Calibri" w:hAnsi="Calibri"/>
                <w:color w:val="000000"/>
                <w:sz w:val="18"/>
                <w:szCs w:val="18"/>
              </w:rPr>
              <w:t>Phone</w:t>
            </w:r>
          </w:p>
        </w:tc>
        <w:tc>
          <w:tcPr>
            <w:tcW w:w="3544" w:type="dxa"/>
          </w:tcPr>
          <w:p w14:paraId="5E42E5A3" w14:textId="77777777" w:rsidR="008C435C" w:rsidRPr="00CB674F" w:rsidRDefault="008C435C" w:rsidP="00861EB9">
            <w:pPr>
              <w:pStyle w:val="NoSpacing"/>
              <w:rPr>
                <w:rFonts w:ascii="Calibri" w:hAnsi="Calibri"/>
                <w:sz w:val="18"/>
                <w:szCs w:val="18"/>
              </w:rPr>
            </w:pPr>
          </w:p>
        </w:tc>
      </w:tr>
      <w:tr w:rsidR="008C435C" w:rsidRPr="00CB674F" w14:paraId="5C1A21AC" w14:textId="77777777" w:rsidTr="00604F77">
        <w:tc>
          <w:tcPr>
            <w:tcW w:w="959" w:type="dxa"/>
          </w:tcPr>
          <w:p w14:paraId="41F6B488" w14:textId="77777777" w:rsidR="008C435C" w:rsidRPr="00CB674F" w:rsidRDefault="008C435C" w:rsidP="00861EB9">
            <w:pPr>
              <w:rPr>
                <w:rFonts w:ascii="Calibri" w:hAnsi="Calibri"/>
                <w:color w:val="000000"/>
                <w:sz w:val="18"/>
                <w:szCs w:val="18"/>
              </w:rPr>
            </w:pPr>
            <w:r w:rsidRPr="00CB674F">
              <w:rPr>
                <w:rFonts w:ascii="Calibri" w:hAnsi="Calibri"/>
                <w:color w:val="000000"/>
                <w:sz w:val="18"/>
                <w:szCs w:val="18"/>
              </w:rPr>
              <w:t>Country</w:t>
            </w:r>
          </w:p>
        </w:tc>
        <w:tc>
          <w:tcPr>
            <w:tcW w:w="3544" w:type="dxa"/>
            <w:gridSpan w:val="2"/>
          </w:tcPr>
          <w:p w14:paraId="3078A5D7" w14:textId="77777777" w:rsidR="008C435C" w:rsidRPr="00CB674F" w:rsidRDefault="008C435C" w:rsidP="00861EB9">
            <w:pPr>
              <w:pStyle w:val="NoSpacing"/>
              <w:rPr>
                <w:rFonts w:ascii="Calibri" w:hAnsi="Calibri"/>
                <w:sz w:val="18"/>
                <w:szCs w:val="18"/>
              </w:rPr>
            </w:pPr>
          </w:p>
        </w:tc>
        <w:tc>
          <w:tcPr>
            <w:tcW w:w="732" w:type="dxa"/>
          </w:tcPr>
          <w:p w14:paraId="1F7EFA2E" w14:textId="77777777" w:rsidR="008C435C" w:rsidRPr="00CB674F" w:rsidRDefault="008C435C" w:rsidP="00861EB9">
            <w:pPr>
              <w:rPr>
                <w:rFonts w:ascii="Calibri" w:hAnsi="Calibri"/>
                <w:color w:val="000000"/>
                <w:sz w:val="18"/>
                <w:szCs w:val="18"/>
              </w:rPr>
            </w:pPr>
            <w:r w:rsidRPr="00CB674F">
              <w:rPr>
                <w:rFonts w:ascii="Calibri" w:hAnsi="Calibri"/>
                <w:color w:val="000000"/>
                <w:sz w:val="18"/>
                <w:szCs w:val="18"/>
              </w:rPr>
              <w:t>Mobile</w:t>
            </w:r>
          </w:p>
        </w:tc>
        <w:tc>
          <w:tcPr>
            <w:tcW w:w="3544" w:type="dxa"/>
          </w:tcPr>
          <w:p w14:paraId="65507EB7" w14:textId="77777777" w:rsidR="008C435C" w:rsidRPr="00CB674F" w:rsidRDefault="008C435C" w:rsidP="00861EB9">
            <w:pPr>
              <w:pStyle w:val="NoSpacing"/>
              <w:rPr>
                <w:rFonts w:ascii="Calibri" w:hAnsi="Calibri"/>
                <w:sz w:val="18"/>
                <w:szCs w:val="18"/>
              </w:rPr>
            </w:pPr>
          </w:p>
        </w:tc>
      </w:tr>
      <w:tr w:rsidR="008C435C" w:rsidRPr="00CB674F" w14:paraId="27DAD324" w14:textId="77777777" w:rsidTr="007E0920">
        <w:tc>
          <w:tcPr>
            <w:tcW w:w="959" w:type="dxa"/>
          </w:tcPr>
          <w:p w14:paraId="718AB29A" w14:textId="77777777" w:rsidR="008C435C" w:rsidRPr="00CB674F" w:rsidRDefault="008C435C" w:rsidP="00861EB9">
            <w:pPr>
              <w:rPr>
                <w:rFonts w:ascii="Calibri" w:hAnsi="Calibri"/>
                <w:color w:val="000000"/>
                <w:sz w:val="18"/>
                <w:szCs w:val="18"/>
              </w:rPr>
            </w:pPr>
            <w:r w:rsidRPr="00CB674F">
              <w:rPr>
                <w:rFonts w:ascii="Calibri" w:hAnsi="Calibri"/>
                <w:color w:val="000000"/>
                <w:sz w:val="18"/>
                <w:szCs w:val="18"/>
              </w:rPr>
              <w:t>Email</w:t>
            </w:r>
          </w:p>
        </w:tc>
        <w:tc>
          <w:tcPr>
            <w:tcW w:w="7820" w:type="dxa"/>
            <w:gridSpan w:val="4"/>
          </w:tcPr>
          <w:p w14:paraId="70F2A618" w14:textId="77777777" w:rsidR="008C435C" w:rsidRPr="00CB674F" w:rsidRDefault="008C435C" w:rsidP="00861EB9">
            <w:pPr>
              <w:pStyle w:val="NoSpacing"/>
              <w:rPr>
                <w:rFonts w:ascii="Calibri" w:hAnsi="Calibri"/>
                <w:sz w:val="18"/>
                <w:szCs w:val="18"/>
              </w:rPr>
            </w:pPr>
          </w:p>
        </w:tc>
      </w:tr>
    </w:tbl>
    <w:p w14:paraId="10E2DFA0" w14:textId="77777777" w:rsidR="008C435C" w:rsidRDefault="008C435C" w:rsidP="008C435C">
      <w:pPr>
        <w:pStyle w:val="NoSpacing"/>
        <w:rPr>
          <w:rFonts w:ascii="Calibri" w:hAnsi="Calibri"/>
          <w:sz w:val="20"/>
          <w:szCs w:val="20"/>
        </w:rPr>
      </w:pPr>
    </w:p>
    <w:p w14:paraId="6AA9C4E7" w14:textId="77777777" w:rsidR="008C435C" w:rsidRDefault="008C435C" w:rsidP="008C435C">
      <w:pPr>
        <w:pStyle w:val="NoSpacing"/>
        <w:rPr>
          <w:rFonts w:ascii="Calibri" w:hAnsi="Calibri"/>
          <w:sz w:val="20"/>
          <w:szCs w:val="20"/>
        </w:rPr>
      </w:pPr>
      <w:r>
        <w:rPr>
          <w:rFonts w:ascii="Calibri" w:hAnsi="Calibri"/>
          <w:sz w:val="20"/>
          <w:szCs w:val="20"/>
        </w:rPr>
        <w:t xml:space="preserve">We would like to contact you from time to time by email or SMS </w:t>
      </w:r>
      <w:r w:rsidRPr="00C01CAC">
        <w:rPr>
          <w:rFonts w:ascii="Calibri" w:hAnsi="Calibri"/>
          <w:sz w:val="20"/>
          <w:szCs w:val="20"/>
        </w:rPr>
        <w:t>to send you information that we believe will be of real interest to you</w:t>
      </w:r>
      <w:r>
        <w:rPr>
          <w:rFonts w:ascii="Calibri" w:hAnsi="Calibri"/>
          <w:sz w:val="20"/>
          <w:szCs w:val="20"/>
        </w:rPr>
        <w:t>,</w:t>
      </w:r>
      <w:r w:rsidRPr="00C01CAC">
        <w:rPr>
          <w:rFonts w:ascii="Calibri" w:hAnsi="Calibri"/>
          <w:sz w:val="20"/>
          <w:szCs w:val="20"/>
        </w:rPr>
        <w:t xml:space="preserve"> including important industry/BBRO information and event invites. </w:t>
      </w:r>
      <w:r>
        <w:rPr>
          <w:rFonts w:ascii="Calibri" w:hAnsi="Calibri"/>
          <w:sz w:val="20"/>
          <w:szCs w:val="20"/>
        </w:rPr>
        <w:t>You do not have to complete the table below, but w</w:t>
      </w:r>
      <w:r w:rsidRPr="00C01CAC">
        <w:rPr>
          <w:rFonts w:ascii="Calibri" w:hAnsi="Calibri"/>
          <w:sz w:val="20"/>
          <w:szCs w:val="20"/>
        </w:rPr>
        <w:t xml:space="preserve">ithout your consent we will no longer be able to </w:t>
      </w:r>
      <w:r>
        <w:rPr>
          <w:rFonts w:ascii="Calibri" w:hAnsi="Calibri"/>
          <w:sz w:val="20"/>
          <w:szCs w:val="20"/>
        </w:rPr>
        <w:t>furnish</w:t>
      </w:r>
      <w:r w:rsidRPr="00C01CAC">
        <w:rPr>
          <w:rFonts w:ascii="Calibri" w:hAnsi="Calibri"/>
          <w:sz w:val="20"/>
          <w:szCs w:val="20"/>
        </w:rPr>
        <w:t xml:space="preserve"> you with information of this kind</w:t>
      </w:r>
      <w:r>
        <w:rPr>
          <w:rFonts w:ascii="Calibri" w:hAnsi="Calibri"/>
          <w:sz w:val="20"/>
          <w:szCs w:val="20"/>
        </w:rPr>
        <w:t xml:space="preserve"> by email or SMS.</w:t>
      </w:r>
    </w:p>
    <w:p w14:paraId="0DF3D293" w14:textId="77777777" w:rsidR="008C435C" w:rsidRPr="00C01CAC" w:rsidRDefault="008C435C" w:rsidP="008C435C">
      <w:pPr>
        <w:pStyle w:val="NoSpacing"/>
        <w:rPr>
          <w:rFonts w:ascii="Calibri" w:hAnsi="Calibri"/>
          <w:sz w:val="20"/>
          <w:szCs w:val="20"/>
        </w:rPr>
      </w:pPr>
      <w:r w:rsidRPr="00C01CAC">
        <w:rPr>
          <w:rFonts w:ascii="Calibri" w:hAnsi="Calibri"/>
          <w:sz w:val="20"/>
          <w:szCs w:val="20"/>
        </w:rPr>
        <w:t xml:space="preserve"> </w:t>
      </w:r>
    </w:p>
    <w:p w14:paraId="5DE20028" w14:textId="77777777" w:rsidR="008C435C" w:rsidRDefault="008C435C" w:rsidP="008C435C">
      <w:pPr>
        <w:rPr>
          <w:rFonts w:ascii="Calibri" w:eastAsiaTheme="minorHAnsi" w:hAnsi="Calibri" w:cstheme="minorBidi"/>
          <w:sz w:val="20"/>
          <w:szCs w:val="20"/>
        </w:rPr>
      </w:pPr>
      <w:r w:rsidRPr="00C01CAC">
        <w:rPr>
          <w:rFonts w:ascii="Calibri" w:eastAsiaTheme="minorHAnsi" w:hAnsi="Calibri" w:cstheme="minorBidi"/>
          <w:sz w:val="20"/>
          <w:szCs w:val="20"/>
        </w:rPr>
        <w:t>Please tick below to receive the following information</w:t>
      </w:r>
      <w:r>
        <w:rPr>
          <w:rFonts w:ascii="Calibri" w:eastAsiaTheme="minorHAnsi" w:hAnsi="Calibri" w:cstheme="minorBidi"/>
          <w:sz w:val="20"/>
          <w:szCs w:val="20"/>
        </w:rPr>
        <w:t xml:space="preserve"> from us</w:t>
      </w:r>
      <w:r w:rsidRPr="00C01CAC">
        <w:rPr>
          <w:rFonts w:ascii="Calibri" w:eastAsiaTheme="minorHAnsi" w:hAnsi="Calibri" w:cstheme="minorBidi"/>
          <w:sz w:val="20"/>
          <w:szCs w:val="20"/>
        </w:rPr>
        <w:t>. You can withdraw your consent at any time:</w:t>
      </w:r>
    </w:p>
    <w:p w14:paraId="422CE58F" w14:textId="77777777" w:rsidR="00D16EA7" w:rsidRDefault="00D16EA7" w:rsidP="008C435C">
      <w:pPr>
        <w:rPr>
          <w:rFonts w:ascii="Calibri" w:eastAsiaTheme="minorHAnsi" w:hAnsi="Calibri" w:cstheme="minorBidi"/>
          <w:sz w:val="20"/>
          <w:szCs w:val="20"/>
        </w:rPr>
      </w:pPr>
    </w:p>
    <w:tbl>
      <w:tblPr>
        <w:tblStyle w:val="TableGrid"/>
        <w:tblW w:w="0" w:type="auto"/>
        <w:tblLook w:val="04A0" w:firstRow="1" w:lastRow="0" w:firstColumn="1" w:lastColumn="0" w:noHBand="0" w:noVBand="1"/>
      </w:tblPr>
      <w:tblGrid>
        <w:gridCol w:w="1980"/>
        <w:gridCol w:w="4819"/>
        <w:gridCol w:w="1134"/>
        <w:gridCol w:w="1083"/>
      </w:tblGrid>
      <w:tr w:rsidR="00D16EA7" w14:paraId="05A613F5" w14:textId="77777777" w:rsidTr="00D16EA7">
        <w:tc>
          <w:tcPr>
            <w:tcW w:w="1980" w:type="dxa"/>
          </w:tcPr>
          <w:p w14:paraId="4F6F6F6C" w14:textId="77777777" w:rsidR="00D16EA7" w:rsidRPr="00D16EA7" w:rsidRDefault="00D16EA7" w:rsidP="008C435C">
            <w:pPr>
              <w:rPr>
                <w:rFonts w:ascii="Calibri" w:eastAsiaTheme="minorHAnsi" w:hAnsi="Calibri" w:cstheme="minorBidi"/>
                <w:b/>
                <w:bCs/>
                <w:sz w:val="20"/>
                <w:szCs w:val="20"/>
              </w:rPr>
            </w:pPr>
            <w:r w:rsidRPr="00D16EA7">
              <w:rPr>
                <w:rFonts w:ascii="Calibri" w:eastAsiaTheme="minorHAnsi" w:hAnsi="Calibri" w:cstheme="minorBidi"/>
                <w:b/>
                <w:bCs/>
                <w:sz w:val="20"/>
                <w:szCs w:val="20"/>
              </w:rPr>
              <w:t>Type</w:t>
            </w:r>
          </w:p>
        </w:tc>
        <w:tc>
          <w:tcPr>
            <w:tcW w:w="4819" w:type="dxa"/>
          </w:tcPr>
          <w:p w14:paraId="01125F39" w14:textId="77777777" w:rsidR="00D16EA7" w:rsidRPr="00D16EA7" w:rsidRDefault="00D16EA7" w:rsidP="008C435C">
            <w:pPr>
              <w:rPr>
                <w:rFonts w:ascii="Calibri" w:hAnsi="Calibri"/>
                <w:b/>
                <w:sz w:val="19"/>
                <w:szCs w:val="19"/>
              </w:rPr>
            </w:pPr>
            <w:r w:rsidRPr="00D16EA7">
              <w:rPr>
                <w:rFonts w:ascii="Calibri" w:hAnsi="Calibri"/>
                <w:b/>
                <w:sz w:val="19"/>
                <w:szCs w:val="19"/>
              </w:rPr>
              <w:t>Description</w:t>
            </w:r>
          </w:p>
        </w:tc>
        <w:tc>
          <w:tcPr>
            <w:tcW w:w="1134" w:type="dxa"/>
          </w:tcPr>
          <w:p w14:paraId="38DBD125" w14:textId="77777777" w:rsidR="00D16EA7" w:rsidRPr="00D16EA7" w:rsidRDefault="00D16EA7" w:rsidP="00D16EA7">
            <w:pPr>
              <w:jc w:val="center"/>
              <w:rPr>
                <w:rFonts w:ascii="Calibri" w:eastAsiaTheme="minorHAnsi" w:hAnsi="Calibri" w:cstheme="minorBidi"/>
                <w:sz w:val="20"/>
                <w:szCs w:val="20"/>
              </w:rPr>
            </w:pPr>
            <w:r w:rsidRPr="00D16EA7">
              <w:rPr>
                <w:rFonts w:ascii="Calibri" w:hAnsi="Calibri"/>
                <w:b/>
                <w:sz w:val="19"/>
                <w:szCs w:val="19"/>
              </w:rPr>
              <w:t xml:space="preserve">Email </w:t>
            </w:r>
            <w:r w:rsidRPr="00D16EA7">
              <w:rPr>
                <w:rFonts w:ascii="Calibri" w:hAnsi="Calibri"/>
                <w:b/>
                <w:sz w:val="19"/>
                <w:szCs w:val="19"/>
              </w:rPr>
              <w:sym w:font="Wingdings 2" w:char="F050"/>
            </w:r>
          </w:p>
        </w:tc>
        <w:tc>
          <w:tcPr>
            <w:tcW w:w="1083" w:type="dxa"/>
          </w:tcPr>
          <w:p w14:paraId="63F33E33" w14:textId="77777777" w:rsidR="00D16EA7" w:rsidRPr="00D16EA7" w:rsidRDefault="00D16EA7" w:rsidP="00D16EA7">
            <w:pPr>
              <w:jc w:val="center"/>
              <w:rPr>
                <w:rFonts w:ascii="Calibri" w:eastAsiaTheme="minorHAnsi" w:hAnsi="Calibri" w:cstheme="minorBidi"/>
                <w:sz w:val="20"/>
                <w:szCs w:val="20"/>
              </w:rPr>
            </w:pPr>
            <w:r w:rsidRPr="00D16EA7">
              <w:rPr>
                <w:rFonts w:ascii="Calibri" w:hAnsi="Calibri"/>
                <w:b/>
                <w:sz w:val="19"/>
                <w:szCs w:val="19"/>
              </w:rPr>
              <w:t xml:space="preserve">SMS </w:t>
            </w:r>
            <w:r w:rsidRPr="00D16EA7">
              <w:rPr>
                <w:rFonts w:ascii="Calibri" w:hAnsi="Calibri"/>
                <w:b/>
                <w:sz w:val="19"/>
                <w:szCs w:val="19"/>
              </w:rPr>
              <w:sym w:font="Wingdings 2" w:char="F050"/>
            </w:r>
          </w:p>
        </w:tc>
      </w:tr>
      <w:tr w:rsidR="00D16EA7" w14:paraId="4A47F5B4" w14:textId="77777777" w:rsidTr="00D16EA7">
        <w:tc>
          <w:tcPr>
            <w:tcW w:w="1980" w:type="dxa"/>
          </w:tcPr>
          <w:p w14:paraId="4F5840EB" w14:textId="77777777" w:rsidR="00D16EA7" w:rsidRPr="00D16EA7" w:rsidRDefault="00D16EA7" w:rsidP="008C435C">
            <w:pPr>
              <w:rPr>
                <w:rFonts w:asciiTheme="minorHAnsi" w:eastAsiaTheme="minorHAnsi" w:hAnsiTheme="minorHAnsi" w:cstheme="minorHAnsi"/>
                <w:sz w:val="20"/>
                <w:szCs w:val="20"/>
              </w:rPr>
            </w:pPr>
            <w:r w:rsidRPr="00D16EA7">
              <w:rPr>
                <w:rFonts w:asciiTheme="minorHAnsi" w:eastAsiaTheme="minorHAnsi" w:hAnsiTheme="minorHAnsi" w:cstheme="minorHAnsi"/>
                <w:sz w:val="20"/>
                <w:szCs w:val="20"/>
              </w:rPr>
              <w:t>Events – British Sugar</w:t>
            </w:r>
          </w:p>
        </w:tc>
        <w:tc>
          <w:tcPr>
            <w:tcW w:w="4819" w:type="dxa"/>
          </w:tcPr>
          <w:p w14:paraId="07BF69F1" w14:textId="77777777" w:rsidR="00D16EA7" w:rsidRDefault="00D16EA7" w:rsidP="008C435C">
            <w:pPr>
              <w:rPr>
                <w:rFonts w:asciiTheme="minorHAnsi" w:hAnsiTheme="minorHAnsi" w:cstheme="minorHAnsi"/>
                <w:sz w:val="20"/>
                <w:szCs w:val="20"/>
                <w:shd w:val="clear" w:color="auto" w:fill="FFFFFF"/>
              </w:rPr>
            </w:pPr>
            <w:r w:rsidRPr="00D16EA7">
              <w:rPr>
                <w:rFonts w:asciiTheme="minorHAnsi" w:hAnsiTheme="minorHAnsi" w:cstheme="minorHAnsi"/>
                <w:sz w:val="20"/>
                <w:szCs w:val="20"/>
                <w:shd w:val="clear" w:color="auto" w:fill="FFFFFF"/>
              </w:rPr>
              <w:t>Invitations to promotional events</w:t>
            </w:r>
          </w:p>
          <w:p w14:paraId="554FEB9C" w14:textId="77777777" w:rsidR="00D16EA7" w:rsidRPr="00D16EA7" w:rsidRDefault="00D16EA7" w:rsidP="008C435C">
            <w:pPr>
              <w:rPr>
                <w:rFonts w:asciiTheme="minorHAnsi" w:eastAsiaTheme="minorHAnsi" w:hAnsiTheme="minorHAnsi" w:cstheme="minorHAnsi"/>
                <w:sz w:val="20"/>
                <w:szCs w:val="20"/>
              </w:rPr>
            </w:pPr>
          </w:p>
        </w:tc>
        <w:tc>
          <w:tcPr>
            <w:tcW w:w="1134" w:type="dxa"/>
          </w:tcPr>
          <w:p w14:paraId="760EAE30" w14:textId="77777777" w:rsidR="00D16EA7" w:rsidRPr="00D16EA7" w:rsidRDefault="00D16EA7" w:rsidP="00D16EA7">
            <w:pPr>
              <w:jc w:val="center"/>
              <w:rPr>
                <w:rFonts w:asciiTheme="minorHAnsi" w:eastAsiaTheme="minorHAnsi" w:hAnsiTheme="minorHAnsi" w:cstheme="minorHAnsi"/>
                <w:sz w:val="20"/>
                <w:szCs w:val="20"/>
              </w:rPr>
            </w:pPr>
          </w:p>
        </w:tc>
        <w:tc>
          <w:tcPr>
            <w:tcW w:w="1083" w:type="dxa"/>
          </w:tcPr>
          <w:p w14:paraId="2C3D6492" w14:textId="77777777" w:rsidR="00D16EA7" w:rsidRPr="00D16EA7" w:rsidRDefault="00D16EA7" w:rsidP="00D16EA7">
            <w:pPr>
              <w:jc w:val="center"/>
              <w:rPr>
                <w:rFonts w:asciiTheme="minorHAnsi" w:eastAsiaTheme="minorHAnsi" w:hAnsiTheme="minorHAnsi" w:cstheme="minorHAnsi"/>
                <w:sz w:val="20"/>
                <w:szCs w:val="20"/>
              </w:rPr>
            </w:pPr>
          </w:p>
        </w:tc>
      </w:tr>
      <w:tr w:rsidR="00D16EA7" w14:paraId="749C1878" w14:textId="77777777" w:rsidTr="00D16EA7">
        <w:tc>
          <w:tcPr>
            <w:tcW w:w="1980" w:type="dxa"/>
          </w:tcPr>
          <w:p w14:paraId="45A9CADD" w14:textId="77777777" w:rsidR="00D16EA7" w:rsidRPr="00D16EA7" w:rsidRDefault="00D16EA7" w:rsidP="008C435C">
            <w:pPr>
              <w:rPr>
                <w:rFonts w:asciiTheme="minorHAnsi" w:eastAsiaTheme="minorHAnsi" w:hAnsiTheme="minorHAnsi" w:cstheme="minorHAnsi"/>
                <w:sz w:val="20"/>
                <w:szCs w:val="20"/>
              </w:rPr>
            </w:pPr>
            <w:r w:rsidRPr="00D16EA7">
              <w:rPr>
                <w:rFonts w:asciiTheme="minorHAnsi" w:eastAsiaTheme="minorHAnsi" w:hAnsiTheme="minorHAnsi" w:cstheme="minorHAnsi"/>
                <w:sz w:val="20"/>
                <w:szCs w:val="20"/>
              </w:rPr>
              <w:t xml:space="preserve">Events – </w:t>
            </w:r>
            <w:r w:rsidR="000F3C45">
              <w:rPr>
                <w:rFonts w:asciiTheme="minorHAnsi" w:eastAsiaTheme="minorHAnsi" w:hAnsiTheme="minorHAnsi" w:cstheme="minorHAnsi"/>
                <w:sz w:val="20"/>
                <w:szCs w:val="20"/>
              </w:rPr>
              <w:t>BBRO</w:t>
            </w:r>
          </w:p>
        </w:tc>
        <w:tc>
          <w:tcPr>
            <w:tcW w:w="4819" w:type="dxa"/>
          </w:tcPr>
          <w:p w14:paraId="1DD85D46" w14:textId="77777777" w:rsidR="00D16EA7" w:rsidRDefault="00D16EA7" w:rsidP="008C435C">
            <w:pPr>
              <w:rPr>
                <w:rFonts w:asciiTheme="minorHAnsi" w:hAnsiTheme="minorHAnsi" w:cstheme="minorHAnsi"/>
                <w:sz w:val="20"/>
                <w:szCs w:val="20"/>
                <w:shd w:val="clear" w:color="auto" w:fill="FFFFFF"/>
              </w:rPr>
            </w:pPr>
            <w:r w:rsidRPr="00D16EA7">
              <w:rPr>
                <w:rFonts w:asciiTheme="minorHAnsi" w:hAnsiTheme="minorHAnsi" w:cstheme="minorHAnsi"/>
                <w:sz w:val="20"/>
                <w:szCs w:val="20"/>
                <w:shd w:val="clear" w:color="auto" w:fill="FFFFFF"/>
              </w:rPr>
              <w:t>Invitations to promotional events</w:t>
            </w:r>
          </w:p>
          <w:p w14:paraId="107F09DE" w14:textId="77777777" w:rsidR="00D16EA7" w:rsidRPr="00D16EA7" w:rsidRDefault="00D16EA7" w:rsidP="008C435C">
            <w:pPr>
              <w:rPr>
                <w:rFonts w:asciiTheme="minorHAnsi" w:eastAsiaTheme="minorHAnsi" w:hAnsiTheme="minorHAnsi" w:cstheme="minorHAnsi"/>
                <w:sz w:val="20"/>
                <w:szCs w:val="20"/>
              </w:rPr>
            </w:pPr>
          </w:p>
        </w:tc>
        <w:tc>
          <w:tcPr>
            <w:tcW w:w="1134" w:type="dxa"/>
          </w:tcPr>
          <w:p w14:paraId="74AA4F67" w14:textId="77777777" w:rsidR="00D16EA7" w:rsidRPr="00D16EA7" w:rsidRDefault="00D16EA7" w:rsidP="008C435C">
            <w:pPr>
              <w:rPr>
                <w:rFonts w:asciiTheme="minorHAnsi" w:eastAsiaTheme="minorHAnsi" w:hAnsiTheme="minorHAnsi" w:cstheme="minorHAnsi"/>
                <w:sz w:val="20"/>
                <w:szCs w:val="20"/>
              </w:rPr>
            </w:pPr>
          </w:p>
        </w:tc>
        <w:tc>
          <w:tcPr>
            <w:tcW w:w="1083" w:type="dxa"/>
          </w:tcPr>
          <w:p w14:paraId="44B526BE" w14:textId="77777777" w:rsidR="00D16EA7" w:rsidRPr="00D16EA7" w:rsidRDefault="00D16EA7" w:rsidP="008C435C">
            <w:pPr>
              <w:rPr>
                <w:rFonts w:asciiTheme="minorHAnsi" w:eastAsiaTheme="minorHAnsi" w:hAnsiTheme="minorHAnsi" w:cstheme="minorHAnsi"/>
                <w:sz w:val="20"/>
                <w:szCs w:val="20"/>
              </w:rPr>
            </w:pPr>
          </w:p>
        </w:tc>
      </w:tr>
      <w:tr w:rsidR="00D16EA7" w14:paraId="471A087D" w14:textId="77777777" w:rsidTr="00D16EA7">
        <w:tc>
          <w:tcPr>
            <w:tcW w:w="1980" w:type="dxa"/>
          </w:tcPr>
          <w:p w14:paraId="23639E72" w14:textId="77777777" w:rsidR="00D16EA7" w:rsidRPr="00D16EA7" w:rsidRDefault="00D16EA7" w:rsidP="008C435C">
            <w:pPr>
              <w:rPr>
                <w:rFonts w:asciiTheme="minorHAnsi" w:eastAsiaTheme="minorHAnsi" w:hAnsiTheme="minorHAnsi" w:cstheme="minorHAnsi"/>
                <w:sz w:val="20"/>
                <w:szCs w:val="20"/>
              </w:rPr>
            </w:pPr>
            <w:r w:rsidRPr="00D16EA7">
              <w:rPr>
                <w:rFonts w:asciiTheme="minorHAnsi" w:hAnsiTheme="minorHAnsi" w:cstheme="minorHAnsi"/>
                <w:sz w:val="20"/>
                <w:szCs w:val="20"/>
                <w:shd w:val="clear" w:color="auto" w:fill="FFFFFF"/>
              </w:rPr>
              <w:t>Technical info</w:t>
            </w:r>
            <w:r w:rsidRPr="00D16EA7">
              <w:rPr>
                <w:rFonts w:asciiTheme="minorHAnsi" w:eastAsiaTheme="minorHAnsi" w:hAnsiTheme="minorHAnsi" w:cstheme="minorHAnsi"/>
                <w:sz w:val="20"/>
                <w:szCs w:val="20"/>
              </w:rPr>
              <w:t xml:space="preserve"> – </w:t>
            </w:r>
            <w:r w:rsidRPr="00D16EA7">
              <w:rPr>
                <w:rFonts w:asciiTheme="minorHAnsi" w:hAnsiTheme="minorHAnsi" w:cstheme="minorHAnsi"/>
                <w:sz w:val="20"/>
                <w:szCs w:val="20"/>
                <w:shd w:val="clear" w:color="auto" w:fill="FFFFFF"/>
              </w:rPr>
              <w:t>British Sugar</w:t>
            </w:r>
          </w:p>
        </w:tc>
        <w:tc>
          <w:tcPr>
            <w:tcW w:w="4819" w:type="dxa"/>
          </w:tcPr>
          <w:p w14:paraId="3FC22FCA" w14:textId="77777777" w:rsidR="00D16EA7" w:rsidRPr="00D16EA7" w:rsidRDefault="00D16EA7" w:rsidP="008C435C">
            <w:pPr>
              <w:rPr>
                <w:rFonts w:asciiTheme="minorHAnsi" w:eastAsiaTheme="minorHAnsi" w:hAnsiTheme="minorHAnsi" w:cstheme="minorHAnsi"/>
                <w:sz w:val="20"/>
                <w:szCs w:val="20"/>
              </w:rPr>
            </w:pPr>
            <w:r w:rsidRPr="00D16EA7">
              <w:rPr>
                <w:rFonts w:asciiTheme="minorHAnsi" w:hAnsiTheme="minorHAnsi" w:cstheme="minorHAnsi"/>
                <w:sz w:val="20"/>
                <w:szCs w:val="20"/>
                <w:shd w:val="clear" w:color="auto" w:fill="FFFFFF"/>
              </w:rPr>
              <w:t>Campaign &amp; technical updates (INDUSTRY PARTNERS ONLY. Growers receive by default)</w:t>
            </w:r>
          </w:p>
        </w:tc>
        <w:tc>
          <w:tcPr>
            <w:tcW w:w="1134" w:type="dxa"/>
          </w:tcPr>
          <w:p w14:paraId="17B030F3" w14:textId="77777777" w:rsidR="00D16EA7" w:rsidRPr="00D16EA7" w:rsidRDefault="00D16EA7" w:rsidP="008C435C">
            <w:pPr>
              <w:rPr>
                <w:rFonts w:asciiTheme="minorHAnsi" w:eastAsiaTheme="minorHAnsi" w:hAnsiTheme="minorHAnsi" w:cstheme="minorHAnsi"/>
                <w:sz w:val="20"/>
                <w:szCs w:val="20"/>
              </w:rPr>
            </w:pPr>
          </w:p>
        </w:tc>
        <w:tc>
          <w:tcPr>
            <w:tcW w:w="1083" w:type="dxa"/>
          </w:tcPr>
          <w:p w14:paraId="5D52A893" w14:textId="77777777" w:rsidR="00D16EA7" w:rsidRPr="00D16EA7" w:rsidRDefault="00D16EA7" w:rsidP="008C435C">
            <w:pPr>
              <w:rPr>
                <w:rFonts w:asciiTheme="minorHAnsi" w:eastAsiaTheme="minorHAnsi" w:hAnsiTheme="minorHAnsi" w:cstheme="minorHAnsi"/>
                <w:sz w:val="20"/>
                <w:szCs w:val="20"/>
              </w:rPr>
            </w:pPr>
          </w:p>
        </w:tc>
      </w:tr>
      <w:tr w:rsidR="00D16EA7" w14:paraId="6C596763" w14:textId="77777777" w:rsidTr="00D16EA7">
        <w:tc>
          <w:tcPr>
            <w:tcW w:w="1980" w:type="dxa"/>
          </w:tcPr>
          <w:p w14:paraId="4CC46B44" w14:textId="77777777" w:rsidR="00D16EA7" w:rsidRPr="00D16EA7" w:rsidRDefault="00D16EA7" w:rsidP="008C435C">
            <w:pPr>
              <w:rPr>
                <w:rFonts w:asciiTheme="minorHAnsi" w:eastAsiaTheme="minorHAnsi" w:hAnsiTheme="minorHAnsi" w:cstheme="minorHAnsi"/>
                <w:sz w:val="20"/>
                <w:szCs w:val="20"/>
              </w:rPr>
            </w:pPr>
            <w:r w:rsidRPr="00D16EA7">
              <w:rPr>
                <w:rFonts w:asciiTheme="minorHAnsi" w:hAnsiTheme="minorHAnsi" w:cstheme="minorHAnsi"/>
                <w:sz w:val="20"/>
                <w:szCs w:val="20"/>
                <w:shd w:val="clear" w:color="auto" w:fill="FFFFFF"/>
              </w:rPr>
              <w:t xml:space="preserve">Technical </w:t>
            </w:r>
            <w:proofErr w:type="gramStart"/>
            <w:r w:rsidRPr="00D16EA7">
              <w:rPr>
                <w:rFonts w:asciiTheme="minorHAnsi" w:hAnsiTheme="minorHAnsi" w:cstheme="minorHAnsi"/>
                <w:sz w:val="20"/>
                <w:szCs w:val="20"/>
                <w:shd w:val="clear" w:color="auto" w:fill="FFFFFF"/>
              </w:rPr>
              <w:t xml:space="preserve">info </w:t>
            </w:r>
            <w:r w:rsidRPr="00D16EA7">
              <w:rPr>
                <w:rFonts w:asciiTheme="minorHAnsi" w:eastAsiaTheme="minorHAnsi" w:hAnsiTheme="minorHAnsi" w:cstheme="minorHAnsi"/>
                <w:sz w:val="20"/>
                <w:szCs w:val="20"/>
              </w:rPr>
              <w:t xml:space="preserve"> –</w:t>
            </w:r>
            <w:proofErr w:type="gramEnd"/>
            <w:r w:rsidRPr="00D16EA7">
              <w:rPr>
                <w:rFonts w:asciiTheme="minorHAnsi" w:eastAsiaTheme="minorHAnsi" w:hAnsiTheme="minorHAnsi" w:cstheme="minorHAnsi"/>
                <w:sz w:val="20"/>
                <w:szCs w:val="20"/>
              </w:rPr>
              <w:t xml:space="preserve"> </w:t>
            </w:r>
            <w:r w:rsidRPr="00D16EA7">
              <w:rPr>
                <w:rFonts w:asciiTheme="minorHAnsi" w:hAnsiTheme="minorHAnsi" w:cstheme="minorHAnsi"/>
                <w:sz w:val="20"/>
                <w:szCs w:val="20"/>
                <w:shd w:val="clear" w:color="auto" w:fill="FFFFFF"/>
              </w:rPr>
              <w:t xml:space="preserve"> BBRO</w:t>
            </w:r>
          </w:p>
        </w:tc>
        <w:tc>
          <w:tcPr>
            <w:tcW w:w="4819" w:type="dxa"/>
          </w:tcPr>
          <w:p w14:paraId="2653F0F6" w14:textId="48F66300" w:rsidR="00D16EA7" w:rsidRPr="00D16EA7" w:rsidRDefault="00D16EA7" w:rsidP="008C435C">
            <w:pPr>
              <w:rPr>
                <w:rFonts w:asciiTheme="minorHAnsi" w:eastAsiaTheme="minorHAnsi" w:hAnsiTheme="minorHAnsi" w:cstheme="minorHAnsi"/>
                <w:sz w:val="20"/>
                <w:szCs w:val="20"/>
              </w:rPr>
            </w:pPr>
            <w:r w:rsidRPr="00D16EA7">
              <w:rPr>
                <w:rFonts w:asciiTheme="minorHAnsi" w:hAnsiTheme="minorHAnsi" w:cstheme="minorHAnsi"/>
                <w:sz w:val="20"/>
                <w:szCs w:val="20"/>
                <w:shd w:val="clear" w:color="auto" w:fill="FFFFFF"/>
              </w:rPr>
              <w:t>Includes Advisory Bulletins</w:t>
            </w:r>
            <w:r w:rsidR="00351984">
              <w:rPr>
                <w:rFonts w:asciiTheme="minorHAnsi" w:hAnsiTheme="minorHAnsi" w:cstheme="minorHAnsi"/>
                <w:sz w:val="20"/>
                <w:szCs w:val="20"/>
                <w:shd w:val="clear" w:color="auto" w:fill="FFFFFF"/>
              </w:rPr>
              <w:t xml:space="preserve"> and crop alerts</w:t>
            </w:r>
            <w:r w:rsidRPr="00D16EA7">
              <w:rPr>
                <w:rFonts w:asciiTheme="minorHAnsi" w:hAnsiTheme="minorHAnsi" w:cstheme="minorHAnsi"/>
                <w:sz w:val="20"/>
                <w:szCs w:val="20"/>
                <w:shd w:val="clear" w:color="auto" w:fill="FFFFFF"/>
              </w:rPr>
              <w:t xml:space="preserve"> (INDUSTRY PARTNERS ONLY. Growers receive by default)</w:t>
            </w:r>
          </w:p>
        </w:tc>
        <w:tc>
          <w:tcPr>
            <w:tcW w:w="1134" w:type="dxa"/>
          </w:tcPr>
          <w:p w14:paraId="7D4FDE5C" w14:textId="77777777" w:rsidR="00D16EA7" w:rsidRPr="00D16EA7" w:rsidRDefault="00D16EA7" w:rsidP="008C435C">
            <w:pPr>
              <w:rPr>
                <w:rFonts w:asciiTheme="minorHAnsi" w:eastAsiaTheme="minorHAnsi" w:hAnsiTheme="minorHAnsi" w:cstheme="minorHAnsi"/>
                <w:sz w:val="20"/>
                <w:szCs w:val="20"/>
              </w:rPr>
            </w:pPr>
          </w:p>
        </w:tc>
        <w:tc>
          <w:tcPr>
            <w:tcW w:w="1083" w:type="dxa"/>
          </w:tcPr>
          <w:p w14:paraId="7C127D2F" w14:textId="77777777" w:rsidR="00D16EA7" w:rsidRPr="00D16EA7" w:rsidRDefault="00D16EA7" w:rsidP="008C435C">
            <w:pPr>
              <w:rPr>
                <w:rFonts w:asciiTheme="minorHAnsi" w:eastAsiaTheme="minorHAnsi" w:hAnsiTheme="minorHAnsi" w:cstheme="minorHAnsi"/>
                <w:sz w:val="20"/>
                <w:szCs w:val="20"/>
              </w:rPr>
            </w:pPr>
          </w:p>
        </w:tc>
      </w:tr>
      <w:tr w:rsidR="00D16EA7" w14:paraId="5210B224" w14:textId="77777777" w:rsidTr="00D16EA7">
        <w:tc>
          <w:tcPr>
            <w:tcW w:w="1980" w:type="dxa"/>
          </w:tcPr>
          <w:p w14:paraId="3CE02FC9" w14:textId="77777777" w:rsidR="00D16EA7" w:rsidRPr="00D16EA7" w:rsidRDefault="00D16EA7" w:rsidP="008C435C">
            <w:pPr>
              <w:rPr>
                <w:rFonts w:asciiTheme="minorHAnsi" w:eastAsiaTheme="minorHAnsi" w:hAnsiTheme="minorHAnsi" w:cstheme="minorHAnsi"/>
                <w:sz w:val="20"/>
                <w:szCs w:val="20"/>
              </w:rPr>
            </w:pPr>
            <w:r w:rsidRPr="00D16EA7">
              <w:rPr>
                <w:rFonts w:asciiTheme="minorHAnsi" w:hAnsiTheme="minorHAnsi" w:cstheme="minorHAnsi"/>
                <w:sz w:val="20"/>
                <w:szCs w:val="20"/>
                <w:shd w:val="clear" w:color="auto" w:fill="FFFFFF"/>
              </w:rPr>
              <w:t>Commercial Offers</w:t>
            </w:r>
            <w:r w:rsidRPr="00D16EA7">
              <w:rPr>
                <w:rFonts w:asciiTheme="minorHAnsi" w:eastAsiaTheme="minorHAnsi" w:hAnsiTheme="minorHAnsi" w:cstheme="minorHAnsi"/>
                <w:sz w:val="20"/>
                <w:szCs w:val="20"/>
              </w:rPr>
              <w:t xml:space="preserve"> – </w:t>
            </w:r>
            <w:r w:rsidRPr="00D16EA7">
              <w:rPr>
                <w:rFonts w:asciiTheme="minorHAnsi" w:hAnsiTheme="minorHAnsi" w:cstheme="minorHAnsi"/>
                <w:sz w:val="20"/>
                <w:szCs w:val="20"/>
                <w:shd w:val="clear" w:color="auto" w:fill="FFFFFF"/>
              </w:rPr>
              <w:t>British Sugar</w:t>
            </w:r>
          </w:p>
        </w:tc>
        <w:tc>
          <w:tcPr>
            <w:tcW w:w="4819" w:type="dxa"/>
          </w:tcPr>
          <w:p w14:paraId="7F95FE5E" w14:textId="77777777" w:rsidR="00D16EA7" w:rsidRPr="00D16EA7" w:rsidRDefault="00D16EA7" w:rsidP="008C435C">
            <w:pPr>
              <w:rPr>
                <w:rFonts w:asciiTheme="minorHAnsi" w:eastAsiaTheme="minorHAnsi" w:hAnsiTheme="minorHAnsi" w:cstheme="minorHAnsi"/>
                <w:sz w:val="20"/>
                <w:szCs w:val="20"/>
              </w:rPr>
            </w:pPr>
            <w:r w:rsidRPr="00D16EA7">
              <w:rPr>
                <w:rFonts w:asciiTheme="minorHAnsi" w:hAnsiTheme="minorHAnsi" w:cstheme="minorHAnsi"/>
                <w:sz w:val="20"/>
                <w:szCs w:val="20"/>
                <w:shd w:val="clear" w:color="auto" w:fill="FFFFFF"/>
              </w:rPr>
              <w:t>Offers from British Sugar trading divisions including LimeX &amp; Topsoil</w:t>
            </w:r>
          </w:p>
        </w:tc>
        <w:tc>
          <w:tcPr>
            <w:tcW w:w="1134" w:type="dxa"/>
          </w:tcPr>
          <w:p w14:paraId="384C5FE0" w14:textId="77777777" w:rsidR="00D16EA7" w:rsidRPr="00D16EA7" w:rsidRDefault="00D16EA7" w:rsidP="008C435C">
            <w:pPr>
              <w:rPr>
                <w:rFonts w:asciiTheme="minorHAnsi" w:eastAsiaTheme="minorHAnsi" w:hAnsiTheme="minorHAnsi" w:cstheme="minorHAnsi"/>
                <w:sz w:val="20"/>
                <w:szCs w:val="20"/>
              </w:rPr>
            </w:pPr>
          </w:p>
        </w:tc>
        <w:tc>
          <w:tcPr>
            <w:tcW w:w="1083" w:type="dxa"/>
          </w:tcPr>
          <w:p w14:paraId="6506D470" w14:textId="77777777" w:rsidR="00D16EA7" w:rsidRPr="00D16EA7" w:rsidRDefault="00D16EA7" w:rsidP="008C435C">
            <w:pPr>
              <w:rPr>
                <w:rFonts w:asciiTheme="minorHAnsi" w:eastAsiaTheme="minorHAnsi" w:hAnsiTheme="minorHAnsi" w:cstheme="minorHAnsi"/>
                <w:sz w:val="20"/>
                <w:szCs w:val="20"/>
              </w:rPr>
            </w:pPr>
          </w:p>
        </w:tc>
      </w:tr>
      <w:tr w:rsidR="00D16EA7" w14:paraId="5DBDC67B" w14:textId="77777777" w:rsidTr="00D16EA7">
        <w:tc>
          <w:tcPr>
            <w:tcW w:w="1980" w:type="dxa"/>
          </w:tcPr>
          <w:p w14:paraId="658EE6AB" w14:textId="77777777" w:rsidR="00D16EA7" w:rsidRPr="00D16EA7" w:rsidRDefault="00D16EA7" w:rsidP="008C435C">
            <w:pPr>
              <w:rPr>
                <w:rFonts w:asciiTheme="minorHAnsi" w:eastAsiaTheme="minorHAnsi" w:hAnsiTheme="minorHAnsi" w:cstheme="minorHAnsi"/>
                <w:sz w:val="20"/>
                <w:szCs w:val="20"/>
              </w:rPr>
            </w:pPr>
            <w:r w:rsidRPr="00D16EA7">
              <w:rPr>
                <w:rFonts w:asciiTheme="minorHAnsi" w:hAnsiTheme="minorHAnsi" w:cstheme="minorHAnsi"/>
                <w:sz w:val="20"/>
                <w:szCs w:val="20"/>
                <w:shd w:val="clear" w:color="auto" w:fill="FFFFFF"/>
              </w:rPr>
              <w:t>UK Sugar Industry Businesses</w:t>
            </w:r>
          </w:p>
        </w:tc>
        <w:tc>
          <w:tcPr>
            <w:tcW w:w="4819" w:type="dxa"/>
          </w:tcPr>
          <w:p w14:paraId="363414EC" w14:textId="77777777" w:rsidR="00D16EA7" w:rsidRPr="00D16EA7" w:rsidRDefault="00D16EA7" w:rsidP="008C435C">
            <w:pPr>
              <w:rPr>
                <w:rFonts w:asciiTheme="minorHAnsi" w:eastAsiaTheme="minorHAnsi" w:hAnsiTheme="minorHAnsi" w:cstheme="minorHAnsi"/>
                <w:sz w:val="20"/>
                <w:szCs w:val="20"/>
              </w:rPr>
            </w:pPr>
            <w:r w:rsidRPr="00D16EA7">
              <w:rPr>
                <w:rFonts w:asciiTheme="minorHAnsi" w:hAnsiTheme="minorHAnsi" w:cstheme="minorHAnsi"/>
                <w:sz w:val="20"/>
                <w:szCs w:val="20"/>
                <w:shd w:val="clear" w:color="auto" w:fill="FFFFFF"/>
              </w:rPr>
              <w:t>News &amp; information from third party industry partners</w:t>
            </w:r>
          </w:p>
        </w:tc>
        <w:tc>
          <w:tcPr>
            <w:tcW w:w="1134" w:type="dxa"/>
          </w:tcPr>
          <w:p w14:paraId="071383AB" w14:textId="77777777" w:rsidR="00D16EA7" w:rsidRPr="00D16EA7" w:rsidRDefault="00D16EA7" w:rsidP="008C435C">
            <w:pPr>
              <w:rPr>
                <w:rFonts w:asciiTheme="minorHAnsi" w:eastAsiaTheme="minorHAnsi" w:hAnsiTheme="minorHAnsi" w:cstheme="minorHAnsi"/>
                <w:sz w:val="20"/>
                <w:szCs w:val="20"/>
              </w:rPr>
            </w:pPr>
          </w:p>
        </w:tc>
        <w:tc>
          <w:tcPr>
            <w:tcW w:w="1083" w:type="dxa"/>
          </w:tcPr>
          <w:p w14:paraId="12AEFA1C" w14:textId="77777777" w:rsidR="00D16EA7" w:rsidRPr="00D16EA7" w:rsidRDefault="00D16EA7" w:rsidP="008C435C">
            <w:pPr>
              <w:rPr>
                <w:rFonts w:asciiTheme="minorHAnsi" w:eastAsiaTheme="minorHAnsi" w:hAnsiTheme="minorHAnsi" w:cstheme="minorHAnsi"/>
                <w:sz w:val="20"/>
                <w:szCs w:val="20"/>
              </w:rPr>
            </w:pPr>
          </w:p>
        </w:tc>
      </w:tr>
      <w:tr w:rsidR="00D16EA7" w14:paraId="70C8A128" w14:textId="77777777" w:rsidTr="00D16EA7">
        <w:tc>
          <w:tcPr>
            <w:tcW w:w="1980" w:type="dxa"/>
          </w:tcPr>
          <w:p w14:paraId="5474535E" w14:textId="77777777" w:rsidR="00D16EA7" w:rsidRPr="00D16EA7" w:rsidRDefault="00D16EA7" w:rsidP="008C435C">
            <w:pPr>
              <w:rPr>
                <w:rFonts w:asciiTheme="minorHAnsi" w:eastAsiaTheme="minorHAnsi" w:hAnsiTheme="minorHAnsi" w:cstheme="minorHAnsi"/>
                <w:sz w:val="20"/>
                <w:szCs w:val="20"/>
              </w:rPr>
            </w:pPr>
            <w:r w:rsidRPr="00D16EA7">
              <w:rPr>
                <w:rFonts w:asciiTheme="minorHAnsi" w:hAnsiTheme="minorHAnsi" w:cstheme="minorHAnsi"/>
                <w:sz w:val="20"/>
                <w:szCs w:val="20"/>
                <w:shd w:val="clear" w:color="auto" w:fill="FFFFFF"/>
              </w:rPr>
              <w:t>What's App</w:t>
            </w:r>
            <w:r w:rsidRPr="00D16EA7">
              <w:rPr>
                <w:rFonts w:asciiTheme="minorHAnsi" w:eastAsiaTheme="minorHAnsi" w:hAnsiTheme="minorHAnsi" w:cstheme="minorHAnsi"/>
                <w:sz w:val="20"/>
                <w:szCs w:val="20"/>
              </w:rPr>
              <w:t xml:space="preserve"> – </w:t>
            </w:r>
            <w:r w:rsidRPr="00D16EA7">
              <w:rPr>
                <w:rFonts w:asciiTheme="minorHAnsi" w:hAnsiTheme="minorHAnsi" w:cstheme="minorHAnsi"/>
                <w:sz w:val="20"/>
                <w:szCs w:val="20"/>
                <w:shd w:val="clear" w:color="auto" w:fill="FFFFFF"/>
              </w:rPr>
              <w:t>British Sugar</w:t>
            </w:r>
          </w:p>
        </w:tc>
        <w:tc>
          <w:tcPr>
            <w:tcW w:w="4819" w:type="dxa"/>
          </w:tcPr>
          <w:p w14:paraId="0DAF3291" w14:textId="77777777" w:rsidR="00D16EA7" w:rsidRPr="00D16EA7" w:rsidRDefault="00D16EA7" w:rsidP="008C435C">
            <w:pPr>
              <w:rPr>
                <w:rFonts w:asciiTheme="minorHAnsi" w:eastAsiaTheme="minorHAnsi" w:hAnsiTheme="minorHAnsi" w:cstheme="minorHAnsi"/>
                <w:sz w:val="20"/>
                <w:szCs w:val="20"/>
              </w:rPr>
            </w:pPr>
            <w:r w:rsidRPr="00D16EA7">
              <w:rPr>
                <w:rFonts w:asciiTheme="minorHAnsi" w:hAnsiTheme="minorHAnsi" w:cstheme="minorHAnsi"/>
                <w:sz w:val="20"/>
                <w:szCs w:val="20"/>
                <w:shd w:val="clear" w:color="auto" w:fill="FFFFFF"/>
              </w:rPr>
              <w:t>Peer-to-peer Knowledge Exchange groups</w:t>
            </w:r>
          </w:p>
        </w:tc>
        <w:tc>
          <w:tcPr>
            <w:tcW w:w="1134" w:type="dxa"/>
          </w:tcPr>
          <w:p w14:paraId="153389FE" w14:textId="77777777" w:rsidR="00D16EA7" w:rsidRPr="00D16EA7" w:rsidRDefault="0045746C" w:rsidP="0045746C">
            <w:pPr>
              <w:jc w:val="center"/>
              <w:rPr>
                <w:rFonts w:asciiTheme="minorHAnsi" w:eastAsiaTheme="minorHAnsi" w:hAnsiTheme="minorHAnsi" w:cstheme="minorHAnsi"/>
                <w:sz w:val="20"/>
                <w:szCs w:val="20"/>
              </w:rPr>
            </w:pPr>
            <w:r>
              <w:rPr>
                <w:rFonts w:asciiTheme="minorHAnsi" w:eastAsiaTheme="minorHAnsi" w:hAnsiTheme="minorHAnsi" w:cstheme="minorHAnsi"/>
                <w:sz w:val="20"/>
                <w:szCs w:val="20"/>
              </w:rPr>
              <w:t>N/A</w:t>
            </w:r>
          </w:p>
        </w:tc>
        <w:tc>
          <w:tcPr>
            <w:tcW w:w="1083" w:type="dxa"/>
          </w:tcPr>
          <w:p w14:paraId="75419A48" w14:textId="77777777" w:rsidR="00D16EA7" w:rsidRPr="00D16EA7" w:rsidRDefault="00D16EA7" w:rsidP="008C435C">
            <w:pPr>
              <w:rPr>
                <w:rFonts w:asciiTheme="minorHAnsi" w:eastAsiaTheme="minorHAnsi" w:hAnsiTheme="minorHAnsi" w:cstheme="minorHAnsi"/>
                <w:sz w:val="20"/>
                <w:szCs w:val="20"/>
              </w:rPr>
            </w:pPr>
          </w:p>
        </w:tc>
      </w:tr>
      <w:tr w:rsidR="00D16EA7" w14:paraId="74788C87" w14:textId="77777777" w:rsidTr="00D16EA7">
        <w:tc>
          <w:tcPr>
            <w:tcW w:w="1980" w:type="dxa"/>
          </w:tcPr>
          <w:p w14:paraId="5BDB760A" w14:textId="77777777" w:rsidR="00D16EA7" w:rsidRPr="00D16EA7" w:rsidRDefault="00D16EA7" w:rsidP="00D16EA7">
            <w:pPr>
              <w:rPr>
                <w:rFonts w:asciiTheme="minorHAnsi" w:eastAsiaTheme="minorHAnsi" w:hAnsiTheme="minorHAnsi" w:cstheme="minorHAnsi"/>
                <w:sz w:val="20"/>
                <w:szCs w:val="20"/>
              </w:rPr>
            </w:pPr>
            <w:r w:rsidRPr="00D16EA7">
              <w:rPr>
                <w:rFonts w:asciiTheme="minorHAnsi" w:hAnsiTheme="minorHAnsi" w:cstheme="minorHAnsi"/>
                <w:sz w:val="20"/>
                <w:szCs w:val="20"/>
                <w:shd w:val="clear" w:color="auto" w:fill="FFFFFF"/>
              </w:rPr>
              <w:t xml:space="preserve">What's </w:t>
            </w:r>
            <w:proofErr w:type="gramStart"/>
            <w:r w:rsidRPr="00D16EA7">
              <w:rPr>
                <w:rFonts w:asciiTheme="minorHAnsi" w:hAnsiTheme="minorHAnsi" w:cstheme="minorHAnsi"/>
                <w:sz w:val="20"/>
                <w:szCs w:val="20"/>
                <w:shd w:val="clear" w:color="auto" w:fill="FFFFFF"/>
              </w:rPr>
              <w:t xml:space="preserve">App </w:t>
            </w:r>
            <w:r w:rsidRPr="00D16EA7">
              <w:rPr>
                <w:rFonts w:asciiTheme="minorHAnsi" w:eastAsiaTheme="minorHAnsi" w:hAnsiTheme="minorHAnsi" w:cstheme="minorHAnsi"/>
                <w:sz w:val="20"/>
                <w:szCs w:val="20"/>
              </w:rPr>
              <w:t xml:space="preserve"> –</w:t>
            </w:r>
            <w:proofErr w:type="gramEnd"/>
            <w:r w:rsidRPr="00D16EA7">
              <w:rPr>
                <w:rFonts w:asciiTheme="minorHAnsi" w:eastAsiaTheme="minorHAnsi" w:hAnsiTheme="minorHAnsi" w:cstheme="minorHAnsi"/>
                <w:sz w:val="20"/>
                <w:szCs w:val="20"/>
              </w:rPr>
              <w:t xml:space="preserve"> </w:t>
            </w:r>
            <w:r w:rsidRPr="00D16EA7">
              <w:rPr>
                <w:rFonts w:asciiTheme="minorHAnsi" w:hAnsiTheme="minorHAnsi" w:cstheme="minorHAnsi"/>
                <w:sz w:val="20"/>
                <w:szCs w:val="20"/>
                <w:shd w:val="clear" w:color="auto" w:fill="FFFFFF"/>
              </w:rPr>
              <w:t xml:space="preserve"> BBRO</w:t>
            </w:r>
          </w:p>
        </w:tc>
        <w:tc>
          <w:tcPr>
            <w:tcW w:w="4819" w:type="dxa"/>
          </w:tcPr>
          <w:p w14:paraId="0D4C36E0" w14:textId="77777777" w:rsidR="00D16EA7" w:rsidRDefault="00D16EA7" w:rsidP="00D16EA7">
            <w:pPr>
              <w:rPr>
                <w:rFonts w:asciiTheme="minorHAnsi" w:hAnsiTheme="minorHAnsi" w:cstheme="minorHAnsi"/>
                <w:sz w:val="20"/>
                <w:szCs w:val="20"/>
                <w:shd w:val="clear" w:color="auto" w:fill="FFFFFF"/>
              </w:rPr>
            </w:pPr>
            <w:r w:rsidRPr="00D16EA7">
              <w:rPr>
                <w:rFonts w:asciiTheme="minorHAnsi" w:hAnsiTheme="minorHAnsi" w:cstheme="minorHAnsi"/>
                <w:sz w:val="20"/>
                <w:szCs w:val="20"/>
                <w:shd w:val="clear" w:color="auto" w:fill="FFFFFF"/>
              </w:rPr>
              <w:t>Peer-to-peer Knowledge Exchange groups</w:t>
            </w:r>
          </w:p>
          <w:p w14:paraId="3FE1EFAA" w14:textId="77777777" w:rsidR="00D16EA7" w:rsidRPr="00D16EA7" w:rsidRDefault="00D16EA7" w:rsidP="00D16EA7">
            <w:pPr>
              <w:rPr>
                <w:rFonts w:asciiTheme="minorHAnsi" w:eastAsiaTheme="minorHAnsi" w:hAnsiTheme="minorHAnsi" w:cstheme="minorHAnsi"/>
                <w:sz w:val="20"/>
                <w:szCs w:val="20"/>
              </w:rPr>
            </w:pPr>
          </w:p>
        </w:tc>
        <w:tc>
          <w:tcPr>
            <w:tcW w:w="1134" w:type="dxa"/>
          </w:tcPr>
          <w:p w14:paraId="59B420C0" w14:textId="77777777" w:rsidR="00D16EA7" w:rsidRPr="00D16EA7" w:rsidRDefault="0045746C" w:rsidP="0045746C">
            <w:pPr>
              <w:jc w:val="center"/>
              <w:rPr>
                <w:rFonts w:asciiTheme="minorHAnsi" w:eastAsiaTheme="minorHAnsi" w:hAnsiTheme="minorHAnsi" w:cstheme="minorHAnsi"/>
                <w:sz w:val="20"/>
                <w:szCs w:val="20"/>
              </w:rPr>
            </w:pPr>
            <w:r>
              <w:rPr>
                <w:rFonts w:asciiTheme="minorHAnsi" w:eastAsiaTheme="minorHAnsi" w:hAnsiTheme="minorHAnsi" w:cstheme="minorHAnsi"/>
                <w:sz w:val="20"/>
                <w:szCs w:val="20"/>
              </w:rPr>
              <w:t>N/A</w:t>
            </w:r>
          </w:p>
        </w:tc>
        <w:tc>
          <w:tcPr>
            <w:tcW w:w="1083" w:type="dxa"/>
          </w:tcPr>
          <w:p w14:paraId="6E595757" w14:textId="77777777" w:rsidR="00D16EA7" w:rsidRPr="00D16EA7" w:rsidRDefault="00D16EA7" w:rsidP="00D16EA7">
            <w:pPr>
              <w:rPr>
                <w:rFonts w:asciiTheme="minorHAnsi" w:eastAsiaTheme="minorHAnsi" w:hAnsiTheme="minorHAnsi" w:cstheme="minorHAnsi"/>
                <w:sz w:val="20"/>
                <w:szCs w:val="20"/>
              </w:rPr>
            </w:pPr>
          </w:p>
        </w:tc>
      </w:tr>
    </w:tbl>
    <w:p w14:paraId="4FB414D9" w14:textId="77777777" w:rsidR="00D16EA7" w:rsidRDefault="00D16EA7" w:rsidP="008C435C">
      <w:pPr>
        <w:rPr>
          <w:rFonts w:ascii="Calibri" w:eastAsiaTheme="minorHAnsi" w:hAnsi="Calibri" w:cstheme="minorBidi"/>
          <w:sz w:val="20"/>
          <w:szCs w:val="20"/>
        </w:rPr>
      </w:pPr>
    </w:p>
    <w:p w14:paraId="4A90A1C6" w14:textId="77777777" w:rsidR="008C435C" w:rsidRDefault="008C435C" w:rsidP="008C435C">
      <w:pPr>
        <w:pStyle w:val="NoSpacing"/>
        <w:rPr>
          <w:rFonts w:ascii="Calibri" w:hAnsi="Calibri"/>
          <w:sz w:val="20"/>
          <w:szCs w:val="20"/>
        </w:rPr>
      </w:pPr>
      <w:r>
        <w:rPr>
          <w:rFonts w:ascii="Calibri" w:hAnsi="Calibri"/>
          <w:sz w:val="20"/>
          <w:szCs w:val="20"/>
        </w:rPr>
        <w:t xml:space="preserve">Please return this </w:t>
      </w:r>
      <w:r w:rsidR="00D16EA7">
        <w:rPr>
          <w:rFonts w:ascii="Calibri" w:hAnsi="Calibri"/>
          <w:sz w:val="20"/>
          <w:szCs w:val="20"/>
        </w:rPr>
        <w:t>form</w:t>
      </w:r>
      <w:r>
        <w:rPr>
          <w:rFonts w:ascii="Calibri" w:hAnsi="Calibri"/>
          <w:sz w:val="20"/>
          <w:szCs w:val="20"/>
        </w:rPr>
        <w:t xml:space="preserve"> to: Agriculture, British Sugar plc, 1 Samson Place, London Road, Hampton, Peterborough PE7 8QJ</w:t>
      </w:r>
      <w:r w:rsidR="00D16EA7">
        <w:rPr>
          <w:rFonts w:ascii="Calibri" w:hAnsi="Calibri"/>
          <w:sz w:val="20"/>
          <w:szCs w:val="20"/>
        </w:rPr>
        <w:t xml:space="preserve">. Alternatively scan and email it to </w:t>
      </w:r>
      <w:hyperlink r:id="rId6" w:history="1">
        <w:r w:rsidR="00D16EA7" w:rsidRPr="0026548E">
          <w:rPr>
            <w:rStyle w:val="Hyperlink"/>
            <w:rFonts w:ascii="Calibri" w:hAnsi="Calibri"/>
            <w:sz w:val="20"/>
            <w:szCs w:val="20"/>
          </w:rPr>
          <w:t>agriculture@britishsugar.com</w:t>
        </w:r>
      </w:hyperlink>
    </w:p>
    <w:p w14:paraId="299AF3B6" w14:textId="77777777" w:rsidR="00D16EA7" w:rsidRDefault="00D16EA7" w:rsidP="008C435C">
      <w:pPr>
        <w:pStyle w:val="NoSpacing"/>
        <w:rPr>
          <w:rFonts w:ascii="Calibri" w:hAnsi="Calibri"/>
          <w:sz w:val="20"/>
          <w:szCs w:val="20"/>
        </w:rPr>
      </w:pPr>
    </w:p>
    <w:p w14:paraId="38844B3C" w14:textId="77777777" w:rsidR="008C435C" w:rsidRPr="00856FA5" w:rsidRDefault="008C435C" w:rsidP="008C435C">
      <w:pPr>
        <w:rPr>
          <w:rFonts w:ascii="Calibri" w:hAnsi="Calibri"/>
          <w:sz w:val="20"/>
          <w:szCs w:val="20"/>
        </w:rPr>
      </w:pPr>
    </w:p>
    <w:p w14:paraId="46470687" w14:textId="77777777" w:rsidR="00D16EA7" w:rsidRDefault="00D16EA7" w:rsidP="008C435C">
      <w:pPr>
        <w:rPr>
          <w:rFonts w:ascii="Calibri" w:hAnsi="Calibri"/>
          <w:b/>
          <w:sz w:val="20"/>
          <w:szCs w:val="20"/>
        </w:rPr>
      </w:pPr>
    </w:p>
    <w:p w14:paraId="2DD238B1" w14:textId="77777777" w:rsidR="00D16EA7" w:rsidRDefault="00D16EA7" w:rsidP="008C435C">
      <w:pPr>
        <w:rPr>
          <w:rFonts w:ascii="Calibri" w:hAnsi="Calibri"/>
          <w:b/>
          <w:sz w:val="20"/>
          <w:szCs w:val="20"/>
        </w:rPr>
      </w:pPr>
    </w:p>
    <w:p w14:paraId="74D5BB5C" w14:textId="77777777" w:rsidR="00D16EA7" w:rsidRDefault="00D16EA7" w:rsidP="008C435C">
      <w:pPr>
        <w:rPr>
          <w:rFonts w:ascii="Calibri" w:hAnsi="Calibri"/>
          <w:b/>
          <w:sz w:val="20"/>
          <w:szCs w:val="20"/>
        </w:rPr>
      </w:pPr>
    </w:p>
    <w:p w14:paraId="4681A930" w14:textId="77777777" w:rsidR="00D16EA7" w:rsidRDefault="00D16EA7" w:rsidP="008C435C">
      <w:pPr>
        <w:rPr>
          <w:rFonts w:ascii="Calibri" w:hAnsi="Calibri"/>
          <w:b/>
          <w:sz w:val="20"/>
          <w:szCs w:val="20"/>
        </w:rPr>
      </w:pPr>
    </w:p>
    <w:p w14:paraId="77447E83" w14:textId="77777777" w:rsidR="00D16EA7" w:rsidRDefault="00D16EA7" w:rsidP="008C435C">
      <w:pPr>
        <w:rPr>
          <w:rFonts w:ascii="Calibri" w:hAnsi="Calibri"/>
          <w:b/>
          <w:sz w:val="20"/>
          <w:szCs w:val="20"/>
        </w:rPr>
      </w:pPr>
    </w:p>
    <w:p w14:paraId="19B64CE5" w14:textId="77777777" w:rsidR="00D16EA7" w:rsidRDefault="00D16EA7" w:rsidP="008C435C">
      <w:pPr>
        <w:rPr>
          <w:rFonts w:ascii="Calibri" w:hAnsi="Calibri"/>
          <w:b/>
          <w:sz w:val="20"/>
          <w:szCs w:val="20"/>
        </w:rPr>
      </w:pPr>
    </w:p>
    <w:p w14:paraId="01B0B6DA" w14:textId="77777777" w:rsidR="00D16EA7" w:rsidRDefault="00D16EA7" w:rsidP="008C435C">
      <w:pPr>
        <w:rPr>
          <w:rFonts w:ascii="Calibri" w:hAnsi="Calibri"/>
          <w:b/>
          <w:sz w:val="20"/>
          <w:szCs w:val="20"/>
        </w:rPr>
      </w:pPr>
    </w:p>
    <w:p w14:paraId="73636B82" w14:textId="77777777" w:rsidR="008C435C" w:rsidRPr="008C435C" w:rsidRDefault="008C435C" w:rsidP="008C435C">
      <w:pPr>
        <w:rPr>
          <w:rFonts w:ascii="Calibri" w:hAnsi="Calibri"/>
          <w:color w:val="7F7F7F" w:themeColor="text1" w:themeTint="80"/>
          <w:sz w:val="18"/>
          <w:szCs w:val="20"/>
        </w:rPr>
      </w:pPr>
      <w:r w:rsidRPr="00BB1F79">
        <w:rPr>
          <w:rFonts w:ascii="Calibri" w:hAnsi="Calibri"/>
          <w:b/>
          <w:sz w:val="20"/>
          <w:szCs w:val="20"/>
        </w:rPr>
        <w:lastRenderedPageBreak/>
        <w:t>Privacy Notice</w:t>
      </w:r>
    </w:p>
    <w:p w14:paraId="482061C6" w14:textId="77777777" w:rsidR="008C435C" w:rsidRPr="00686C7D" w:rsidRDefault="008C435C" w:rsidP="008C435C">
      <w:pPr>
        <w:rPr>
          <w:rFonts w:ascii="Calibri" w:hAnsi="Calibri"/>
          <w:sz w:val="20"/>
          <w:szCs w:val="20"/>
        </w:rPr>
      </w:pPr>
    </w:p>
    <w:p w14:paraId="1D53C9F7" w14:textId="77777777" w:rsidR="008C435C" w:rsidRPr="00686C7D" w:rsidRDefault="008C435C" w:rsidP="008C435C">
      <w:pPr>
        <w:rPr>
          <w:rFonts w:ascii="Calibri" w:hAnsi="Calibri"/>
          <w:sz w:val="20"/>
          <w:szCs w:val="20"/>
        </w:rPr>
      </w:pPr>
      <w:r w:rsidRPr="00686C7D">
        <w:rPr>
          <w:rFonts w:ascii="Calibri" w:hAnsi="Calibri"/>
          <w:sz w:val="20"/>
          <w:szCs w:val="20"/>
        </w:rPr>
        <w:t xml:space="preserve">The purpose of this privacy notice is to inform you about the way British Sugar (“us” or “we”) will use any personal information you supply to us when you return this letter. Further information regarding the way we use personal information obtained </w:t>
      </w:r>
      <w:r w:rsidR="0071197C">
        <w:rPr>
          <w:rFonts w:ascii="Calibri" w:hAnsi="Calibri"/>
          <w:sz w:val="20"/>
          <w:szCs w:val="20"/>
        </w:rPr>
        <w:t>at the login page to My British Sugar</w:t>
      </w:r>
      <w:r w:rsidRPr="00686C7D">
        <w:rPr>
          <w:rFonts w:ascii="Calibri" w:hAnsi="Calibri"/>
          <w:sz w:val="20"/>
          <w:szCs w:val="20"/>
        </w:rPr>
        <w:t xml:space="preserve"> accessed at</w:t>
      </w:r>
      <w:r w:rsidR="0071197C">
        <w:rPr>
          <w:rFonts w:ascii="Calibri" w:hAnsi="Calibri"/>
          <w:sz w:val="20"/>
          <w:szCs w:val="20"/>
        </w:rPr>
        <w:t xml:space="preserve"> </w:t>
      </w:r>
      <w:r w:rsidRPr="00686C7D">
        <w:rPr>
          <w:rFonts w:ascii="Calibri" w:hAnsi="Calibri"/>
          <w:color w:val="0563C1" w:themeColor="hyperlink"/>
          <w:sz w:val="20"/>
          <w:szCs w:val="20"/>
          <w:u w:val="single"/>
        </w:rPr>
        <w:t>www.</w:t>
      </w:r>
      <w:r w:rsidR="0071197C">
        <w:rPr>
          <w:rFonts w:ascii="Calibri" w:hAnsi="Calibri"/>
          <w:color w:val="0563C1" w:themeColor="hyperlink"/>
          <w:sz w:val="20"/>
          <w:szCs w:val="20"/>
          <w:u w:val="single"/>
        </w:rPr>
        <w:t>mybritishsugar.com</w:t>
      </w:r>
    </w:p>
    <w:p w14:paraId="3277C4D3" w14:textId="77777777" w:rsidR="008C435C" w:rsidRPr="00686C7D" w:rsidRDefault="008C435C" w:rsidP="008C435C">
      <w:pPr>
        <w:rPr>
          <w:rFonts w:ascii="Calibri" w:hAnsi="Calibri"/>
          <w:sz w:val="20"/>
          <w:szCs w:val="20"/>
        </w:rPr>
      </w:pPr>
    </w:p>
    <w:p w14:paraId="37C6A00E" w14:textId="77777777" w:rsidR="008C435C" w:rsidRPr="00686C7D" w:rsidRDefault="008C435C" w:rsidP="008C435C">
      <w:pPr>
        <w:rPr>
          <w:rFonts w:ascii="Calibri" w:hAnsi="Calibri"/>
          <w:sz w:val="20"/>
          <w:szCs w:val="20"/>
        </w:rPr>
      </w:pPr>
      <w:r w:rsidRPr="00686C7D">
        <w:rPr>
          <w:rFonts w:ascii="Calibri" w:hAnsi="Calibri"/>
          <w:sz w:val="20"/>
          <w:szCs w:val="20"/>
        </w:rPr>
        <w:t>British Sugar plc of Weston Centre, 10 Grosvenor Square, London W1K 4QY is the data controller of all personal data supplied to us using</w:t>
      </w:r>
      <w:r>
        <w:rPr>
          <w:rFonts w:ascii="Calibri" w:hAnsi="Calibri"/>
          <w:sz w:val="20"/>
          <w:szCs w:val="20"/>
        </w:rPr>
        <w:t xml:space="preserve"> this letter/form.</w:t>
      </w:r>
    </w:p>
    <w:p w14:paraId="59F704EA" w14:textId="77777777" w:rsidR="008C435C" w:rsidRPr="00686C7D" w:rsidRDefault="008C435C" w:rsidP="008C435C">
      <w:pPr>
        <w:rPr>
          <w:rFonts w:ascii="Calibri" w:hAnsi="Calibri"/>
          <w:sz w:val="20"/>
          <w:szCs w:val="20"/>
        </w:rPr>
      </w:pPr>
    </w:p>
    <w:p w14:paraId="748457F3" w14:textId="77777777" w:rsidR="008C435C" w:rsidRDefault="008C435C" w:rsidP="008C435C">
      <w:pPr>
        <w:rPr>
          <w:rFonts w:asciiTheme="majorHAnsi" w:hAnsiTheme="majorHAnsi"/>
          <w:sz w:val="20"/>
          <w:szCs w:val="20"/>
        </w:rPr>
      </w:pPr>
      <w:r w:rsidRPr="00686C7D">
        <w:rPr>
          <w:rFonts w:ascii="Calibri" w:hAnsi="Calibri"/>
          <w:sz w:val="20"/>
          <w:szCs w:val="20"/>
        </w:rPr>
        <w:t xml:space="preserve">We will use the information you have supplied </w:t>
      </w:r>
      <w:proofErr w:type="gramStart"/>
      <w:r>
        <w:rPr>
          <w:rFonts w:ascii="Calibri" w:hAnsi="Calibri"/>
          <w:sz w:val="20"/>
          <w:szCs w:val="20"/>
        </w:rPr>
        <w:t>in order to</w:t>
      </w:r>
      <w:proofErr w:type="gramEnd"/>
      <w:r>
        <w:rPr>
          <w:rFonts w:ascii="Calibri" w:hAnsi="Calibri"/>
          <w:sz w:val="20"/>
          <w:szCs w:val="20"/>
        </w:rPr>
        <w:t xml:space="preserve"> c</w:t>
      </w:r>
      <w:r w:rsidRPr="00686C7D">
        <w:rPr>
          <w:rFonts w:ascii="Calibri" w:hAnsi="Calibri"/>
          <w:sz w:val="20"/>
          <w:szCs w:val="20"/>
        </w:rPr>
        <w:t>ontact you by</w:t>
      </w:r>
      <w:r>
        <w:rPr>
          <w:rFonts w:ascii="Calibri" w:hAnsi="Calibri"/>
          <w:sz w:val="20"/>
          <w:szCs w:val="20"/>
        </w:rPr>
        <w:t xml:space="preserve"> post and </w:t>
      </w:r>
      <w:r w:rsidRPr="00686C7D">
        <w:rPr>
          <w:rFonts w:ascii="Calibri" w:hAnsi="Calibri"/>
          <w:sz w:val="20"/>
          <w:szCs w:val="20"/>
        </w:rPr>
        <w:t>with your consent,</w:t>
      </w:r>
      <w:r>
        <w:rPr>
          <w:rFonts w:ascii="Calibri" w:hAnsi="Calibri"/>
          <w:sz w:val="20"/>
          <w:szCs w:val="20"/>
        </w:rPr>
        <w:t xml:space="preserve"> by </w:t>
      </w:r>
      <w:r w:rsidRPr="00686C7D">
        <w:rPr>
          <w:rFonts w:ascii="Calibri" w:hAnsi="Calibri"/>
          <w:sz w:val="20"/>
          <w:szCs w:val="20"/>
        </w:rPr>
        <w:t xml:space="preserve">email or SMS text, </w:t>
      </w:r>
      <w:r>
        <w:rPr>
          <w:rFonts w:ascii="Calibri" w:hAnsi="Calibri"/>
          <w:sz w:val="20"/>
          <w:szCs w:val="20"/>
        </w:rPr>
        <w:t xml:space="preserve">so that we can </w:t>
      </w:r>
      <w:r w:rsidRPr="00686C7D">
        <w:rPr>
          <w:rFonts w:ascii="Calibri" w:hAnsi="Calibri"/>
          <w:sz w:val="20"/>
          <w:szCs w:val="20"/>
        </w:rPr>
        <w:t xml:space="preserve">provide you with promotional material, industry intelligence, technical information, events invitations, and similar </w:t>
      </w:r>
      <w:r w:rsidRPr="0071197C">
        <w:rPr>
          <w:rFonts w:ascii="Calibri" w:hAnsi="Calibri"/>
          <w:sz w:val="20"/>
          <w:szCs w:val="20"/>
        </w:rPr>
        <w:t xml:space="preserve">communications. </w:t>
      </w:r>
      <w:r w:rsidRPr="0071197C">
        <w:rPr>
          <w:rFonts w:asciiTheme="majorHAnsi" w:hAnsiTheme="majorHAnsi"/>
          <w:sz w:val="20"/>
          <w:szCs w:val="20"/>
        </w:rPr>
        <w:t>We will also use your data to evaluate and improve the effectiveness of our promotional and educational work.</w:t>
      </w:r>
    </w:p>
    <w:p w14:paraId="142F0868" w14:textId="77777777" w:rsidR="008C435C" w:rsidRDefault="008C435C" w:rsidP="008C435C">
      <w:pPr>
        <w:rPr>
          <w:rFonts w:asciiTheme="majorHAnsi" w:hAnsiTheme="majorHAnsi"/>
          <w:sz w:val="20"/>
          <w:szCs w:val="20"/>
        </w:rPr>
      </w:pPr>
    </w:p>
    <w:p w14:paraId="6B622C76" w14:textId="77777777" w:rsidR="008C435C" w:rsidRDefault="008C435C" w:rsidP="008C435C">
      <w:pPr>
        <w:rPr>
          <w:rFonts w:ascii="Calibri" w:hAnsi="Calibri"/>
          <w:sz w:val="20"/>
          <w:szCs w:val="20"/>
        </w:rPr>
      </w:pPr>
      <w:r w:rsidRPr="00686C7D">
        <w:rPr>
          <w:rFonts w:ascii="Calibri" w:hAnsi="Calibri"/>
          <w:sz w:val="20"/>
          <w:szCs w:val="20"/>
        </w:rPr>
        <w:t xml:space="preserve">The legal basis we rely on to collect and use your data for this purpose is that this is necessary for </w:t>
      </w:r>
      <w:proofErr w:type="gramStart"/>
      <w:r w:rsidRPr="00686C7D">
        <w:rPr>
          <w:rFonts w:ascii="Calibri" w:hAnsi="Calibri"/>
          <w:sz w:val="20"/>
          <w:szCs w:val="20"/>
        </w:rPr>
        <w:t>the  legitimate</w:t>
      </w:r>
      <w:proofErr w:type="gramEnd"/>
      <w:r w:rsidRPr="00686C7D">
        <w:rPr>
          <w:rFonts w:ascii="Calibri" w:hAnsi="Calibri"/>
          <w:sz w:val="20"/>
          <w:szCs w:val="20"/>
        </w:rPr>
        <w:t xml:space="preserve"> interests of British Sugar, BBRO, and </w:t>
      </w:r>
      <w:r>
        <w:rPr>
          <w:rFonts w:ascii="Calibri" w:hAnsi="Calibri"/>
          <w:sz w:val="20"/>
          <w:szCs w:val="20"/>
        </w:rPr>
        <w:t xml:space="preserve">UK </w:t>
      </w:r>
      <w:r w:rsidRPr="00686C7D">
        <w:rPr>
          <w:rFonts w:ascii="Calibri" w:hAnsi="Calibri"/>
          <w:sz w:val="20"/>
          <w:szCs w:val="20"/>
        </w:rPr>
        <w:t xml:space="preserve">British Sugar industry </w:t>
      </w:r>
      <w:r>
        <w:rPr>
          <w:rFonts w:ascii="Calibri" w:hAnsi="Calibri"/>
          <w:sz w:val="20"/>
          <w:szCs w:val="20"/>
        </w:rPr>
        <w:t xml:space="preserve">businesses </w:t>
      </w:r>
      <w:r w:rsidRPr="00686C7D">
        <w:rPr>
          <w:rFonts w:ascii="Calibri" w:hAnsi="Calibri"/>
          <w:sz w:val="20"/>
          <w:szCs w:val="20"/>
        </w:rPr>
        <w:t xml:space="preserve">in informing you about industry developments, research, events and sugar related goods, services and opportunities. </w:t>
      </w:r>
      <w:r>
        <w:rPr>
          <w:rFonts w:ascii="Calibri" w:hAnsi="Calibri"/>
          <w:sz w:val="20"/>
          <w:szCs w:val="20"/>
        </w:rPr>
        <w:t>You have the right to object to the use of your data for these purposes at any time</w:t>
      </w:r>
      <w:r w:rsidRPr="00DD3B93">
        <w:rPr>
          <w:rFonts w:ascii="Calibri" w:hAnsi="Calibri"/>
          <w:sz w:val="20"/>
          <w:szCs w:val="20"/>
        </w:rPr>
        <w:t>. You can do this by contacting us by phone, letter or email using the contact details below.</w:t>
      </w:r>
      <w:r>
        <w:rPr>
          <w:rFonts w:ascii="Calibri" w:hAnsi="Calibri"/>
          <w:sz w:val="20"/>
          <w:szCs w:val="20"/>
        </w:rPr>
        <w:t xml:space="preserve"> </w:t>
      </w:r>
      <w:r w:rsidRPr="00686C7D">
        <w:rPr>
          <w:rFonts w:ascii="Calibri" w:hAnsi="Calibri"/>
          <w:sz w:val="20"/>
          <w:szCs w:val="20"/>
        </w:rPr>
        <w:t>Personal data processed for th</w:t>
      </w:r>
      <w:r>
        <w:rPr>
          <w:rFonts w:ascii="Calibri" w:hAnsi="Calibri"/>
          <w:sz w:val="20"/>
          <w:szCs w:val="20"/>
        </w:rPr>
        <w:t>ese</w:t>
      </w:r>
      <w:r w:rsidRPr="00686C7D">
        <w:rPr>
          <w:rFonts w:ascii="Calibri" w:hAnsi="Calibri"/>
          <w:sz w:val="20"/>
          <w:szCs w:val="20"/>
        </w:rPr>
        <w:t xml:space="preserve"> purpose</w:t>
      </w:r>
      <w:r>
        <w:rPr>
          <w:rFonts w:ascii="Calibri" w:hAnsi="Calibri"/>
          <w:sz w:val="20"/>
          <w:szCs w:val="20"/>
        </w:rPr>
        <w:t>s</w:t>
      </w:r>
      <w:r w:rsidRPr="00686C7D">
        <w:rPr>
          <w:rFonts w:ascii="Calibri" w:hAnsi="Calibri"/>
          <w:sz w:val="20"/>
          <w:szCs w:val="20"/>
        </w:rPr>
        <w:t xml:space="preserve"> will be retained for as long as you continue to agree to the receipt of relevant communications. </w:t>
      </w:r>
    </w:p>
    <w:p w14:paraId="30508AED" w14:textId="77777777" w:rsidR="008C435C" w:rsidRDefault="008C435C" w:rsidP="008C435C">
      <w:pPr>
        <w:rPr>
          <w:rFonts w:asciiTheme="majorHAnsi" w:hAnsiTheme="majorHAnsi"/>
          <w:sz w:val="20"/>
          <w:szCs w:val="20"/>
        </w:rPr>
      </w:pPr>
    </w:p>
    <w:p w14:paraId="1CEE7AD8" w14:textId="77777777" w:rsidR="008C435C" w:rsidRPr="00686C7D" w:rsidRDefault="008C435C" w:rsidP="008C435C">
      <w:pPr>
        <w:rPr>
          <w:rFonts w:ascii="Calibri" w:hAnsi="Calibri"/>
          <w:sz w:val="20"/>
          <w:szCs w:val="20"/>
        </w:rPr>
      </w:pPr>
      <w:r w:rsidRPr="00686C7D">
        <w:rPr>
          <w:rFonts w:ascii="Calibri" w:hAnsi="Calibri"/>
          <w:sz w:val="20"/>
          <w:szCs w:val="20"/>
        </w:rPr>
        <w:t xml:space="preserve">We do not sell or share your data with any other organisation; neither do we transfer your personal data to countries outside the European Economic Area. The only recipients of your data are our own employees and service providers who assist us with our promotional activities. </w:t>
      </w:r>
    </w:p>
    <w:p w14:paraId="03EB74A8" w14:textId="77777777" w:rsidR="008C435C" w:rsidRPr="00686C7D" w:rsidRDefault="008C435C" w:rsidP="008C435C">
      <w:pPr>
        <w:rPr>
          <w:rFonts w:ascii="Calibri" w:hAnsi="Calibri"/>
          <w:sz w:val="20"/>
          <w:szCs w:val="20"/>
        </w:rPr>
      </w:pPr>
    </w:p>
    <w:p w14:paraId="7AE70FBE" w14:textId="77777777" w:rsidR="008C435C" w:rsidRPr="00BB1F79" w:rsidRDefault="008C435C" w:rsidP="008C435C">
      <w:pPr>
        <w:rPr>
          <w:rFonts w:asciiTheme="majorHAnsi" w:hAnsiTheme="majorHAnsi"/>
          <w:b/>
          <w:sz w:val="20"/>
          <w:szCs w:val="20"/>
        </w:rPr>
      </w:pPr>
      <w:r w:rsidRPr="00BB1F79">
        <w:rPr>
          <w:rFonts w:asciiTheme="majorHAnsi" w:hAnsiTheme="majorHAnsi"/>
          <w:b/>
          <w:sz w:val="20"/>
          <w:szCs w:val="20"/>
        </w:rPr>
        <w:t>Your rights</w:t>
      </w:r>
    </w:p>
    <w:p w14:paraId="0D53ED81" w14:textId="77777777" w:rsidR="008C435C" w:rsidRPr="00686C7D" w:rsidRDefault="008C435C" w:rsidP="008C435C">
      <w:pPr>
        <w:rPr>
          <w:rFonts w:asciiTheme="majorHAnsi" w:hAnsiTheme="majorHAnsi"/>
          <w:sz w:val="20"/>
          <w:szCs w:val="20"/>
        </w:rPr>
      </w:pPr>
    </w:p>
    <w:p w14:paraId="67CB1C8B" w14:textId="77777777" w:rsidR="008C435C" w:rsidRDefault="008C435C" w:rsidP="008C435C">
      <w:pPr>
        <w:jc w:val="both"/>
        <w:rPr>
          <w:rFonts w:asciiTheme="majorHAnsi" w:hAnsiTheme="majorHAnsi" w:cs="Arial"/>
          <w:sz w:val="20"/>
          <w:szCs w:val="20"/>
        </w:rPr>
      </w:pPr>
      <w:r w:rsidRPr="00686C7D">
        <w:rPr>
          <w:rFonts w:asciiTheme="majorHAnsi" w:hAnsiTheme="majorHAnsi" w:cs="Arial"/>
          <w:sz w:val="20"/>
          <w:szCs w:val="20"/>
        </w:rPr>
        <w:t xml:space="preserve">You have the right to ask us for a copy of your data. You also have the right to ask us to rectify and delete your personal data, to restrict its use, and to </w:t>
      </w:r>
      <w:r>
        <w:rPr>
          <w:rFonts w:asciiTheme="majorHAnsi" w:hAnsiTheme="majorHAnsi" w:cs="Arial"/>
          <w:sz w:val="20"/>
          <w:szCs w:val="20"/>
        </w:rPr>
        <w:t xml:space="preserve">obtain a copy of the information you have provided to us </w:t>
      </w:r>
      <w:r w:rsidRPr="00686C7D">
        <w:rPr>
          <w:rFonts w:asciiTheme="majorHAnsi" w:hAnsiTheme="majorHAnsi" w:cs="Arial"/>
          <w:sz w:val="20"/>
          <w:szCs w:val="20"/>
        </w:rPr>
        <w:t xml:space="preserve">in a structured, commonly used and </w:t>
      </w:r>
      <w:proofErr w:type="gramStart"/>
      <w:r w:rsidRPr="00686C7D">
        <w:rPr>
          <w:rFonts w:asciiTheme="majorHAnsi" w:hAnsiTheme="majorHAnsi" w:cs="Arial"/>
          <w:sz w:val="20"/>
          <w:szCs w:val="20"/>
        </w:rPr>
        <w:t>machine readable</w:t>
      </w:r>
      <w:proofErr w:type="gramEnd"/>
      <w:r w:rsidRPr="00686C7D">
        <w:rPr>
          <w:rFonts w:asciiTheme="majorHAnsi" w:hAnsiTheme="majorHAnsi" w:cs="Arial"/>
          <w:sz w:val="20"/>
          <w:szCs w:val="20"/>
        </w:rPr>
        <w:t xml:space="preserve"> format and to transmit it directly to another organisation. You also have the right to request further information about the handling of your personal data. You also have the right to object to the processing of your data by us</w:t>
      </w:r>
      <w:r>
        <w:rPr>
          <w:rFonts w:asciiTheme="majorHAnsi" w:hAnsiTheme="majorHAnsi" w:cs="Arial"/>
          <w:sz w:val="20"/>
          <w:szCs w:val="20"/>
        </w:rPr>
        <w:t xml:space="preserve"> in some circumstances, </w:t>
      </w:r>
      <w:proofErr w:type="gramStart"/>
      <w:r>
        <w:rPr>
          <w:rFonts w:asciiTheme="majorHAnsi" w:hAnsiTheme="majorHAnsi" w:cs="Arial"/>
          <w:sz w:val="20"/>
          <w:szCs w:val="20"/>
        </w:rPr>
        <w:t>in particular where</w:t>
      </w:r>
      <w:proofErr w:type="gramEnd"/>
      <w:r>
        <w:rPr>
          <w:rFonts w:asciiTheme="majorHAnsi" w:hAnsiTheme="majorHAnsi" w:cs="Arial"/>
          <w:sz w:val="20"/>
          <w:szCs w:val="20"/>
        </w:rPr>
        <w:t xml:space="preserve"> we don’t have to process the data to comply with a contractual or other legal requirement</w:t>
      </w:r>
      <w:r w:rsidRPr="00686C7D">
        <w:rPr>
          <w:rFonts w:asciiTheme="majorHAnsi" w:hAnsiTheme="majorHAnsi" w:cs="Arial"/>
          <w:sz w:val="20"/>
          <w:szCs w:val="20"/>
        </w:rPr>
        <w:t>.</w:t>
      </w:r>
      <w:r w:rsidRPr="00DD3B93">
        <w:rPr>
          <w:rFonts w:asciiTheme="majorHAnsi" w:hAnsiTheme="majorHAnsi" w:cs="Arial"/>
          <w:sz w:val="20"/>
          <w:szCs w:val="20"/>
        </w:rPr>
        <w:t xml:space="preserve"> </w:t>
      </w:r>
    </w:p>
    <w:p w14:paraId="7612E08D" w14:textId="77777777" w:rsidR="008C435C" w:rsidRDefault="008C435C" w:rsidP="008C435C">
      <w:pPr>
        <w:jc w:val="both"/>
        <w:rPr>
          <w:rFonts w:asciiTheme="majorHAnsi" w:hAnsiTheme="majorHAnsi" w:cs="Arial"/>
          <w:sz w:val="20"/>
          <w:szCs w:val="20"/>
        </w:rPr>
      </w:pPr>
    </w:p>
    <w:p w14:paraId="4D3D7C2E" w14:textId="77777777" w:rsidR="008C435C" w:rsidRPr="00686C7D" w:rsidRDefault="008C435C" w:rsidP="008C435C">
      <w:pPr>
        <w:jc w:val="both"/>
        <w:rPr>
          <w:rFonts w:asciiTheme="majorHAnsi" w:hAnsiTheme="majorHAnsi" w:cs="Arial"/>
          <w:sz w:val="20"/>
          <w:szCs w:val="20"/>
        </w:rPr>
      </w:pPr>
      <w:r w:rsidRPr="00686C7D">
        <w:rPr>
          <w:rFonts w:asciiTheme="majorHAnsi" w:hAnsiTheme="majorHAnsi" w:cs="Arial"/>
          <w:sz w:val="20"/>
          <w:szCs w:val="20"/>
        </w:rPr>
        <w:t xml:space="preserve">All requests will be dealt with at the earliest opportunity and any delay will be kept to a minimum. In any event, the statutory time limit for our response will not be exceeded. </w:t>
      </w:r>
    </w:p>
    <w:p w14:paraId="4AD1CD66" w14:textId="77777777" w:rsidR="008C435C" w:rsidRPr="00686C7D" w:rsidRDefault="008C435C" w:rsidP="008C435C">
      <w:pPr>
        <w:jc w:val="both"/>
        <w:rPr>
          <w:rFonts w:asciiTheme="majorHAnsi" w:hAnsiTheme="majorHAnsi" w:cs="Arial"/>
          <w:sz w:val="20"/>
          <w:szCs w:val="20"/>
        </w:rPr>
      </w:pPr>
    </w:p>
    <w:p w14:paraId="6DC18FFA" w14:textId="77777777" w:rsidR="008C435C" w:rsidRPr="00686C7D" w:rsidRDefault="008C435C" w:rsidP="008C435C">
      <w:pPr>
        <w:jc w:val="both"/>
        <w:rPr>
          <w:rFonts w:asciiTheme="majorHAnsi" w:hAnsiTheme="majorHAnsi" w:cs="Arial"/>
          <w:sz w:val="20"/>
          <w:szCs w:val="20"/>
        </w:rPr>
      </w:pPr>
      <w:r w:rsidRPr="00686C7D">
        <w:rPr>
          <w:rFonts w:asciiTheme="majorHAnsi" w:hAnsiTheme="majorHAnsi" w:cs="Arial"/>
          <w:sz w:val="20"/>
          <w:szCs w:val="20"/>
        </w:rPr>
        <w:t>There are exceptions to these rights, however. For example, access may be denied in some circumstances if making the information available would reveal personal information about another person or if we are legally prevented from disclosing such information.</w:t>
      </w:r>
    </w:p>
    <w:p w14:paraId="35BD666D" w14:textId="77777777" w:rsidR="008C435C" w:rsidRPr="00686C7D" w:rsidRDefault="008C435C" w:rsidP="008C435C">
      <w:pPr>
        <w:jc w:val="both"/>
        <w:rPr>
          <w:rFonts w:asciiTheme="majorHAnsi" w:hAnsiTheme="majorHAnsi" w:cs="Arial"/>
          <w:sz w:val="20"/>
          <w:szCs w:val="20"/>
        </w:rPr>
      </w:pPr>
    </w:p>
    <w:p w14:paraId="3E0F4022" w14:textId="77777777" w:rsidR="008C435C" w:rsidRPr="00686C7D" w:rsidRDefault="008C435C" w:rsidP="008C435C">
      <w:pPr>
        <w:jc w:val="both"/>
        <w:rPr>
          <w:rFonts w:asciiTheme="majorHAnsi" w:hAnsiTheme="majorHAnsi" w:cs="Arial"/>
          <w:sz w:val="20"/>
          <w:szCs w:val="20"/>
        </w:rPr>
      </w:pPr>
      <w:r w:rsidRPr="00686C7D">
        <w:rPr>
          <w:rFonts w:asciiTheme="majorHAnsi" w:hAnsiTheme="majorHAnsi" w:cs="Arial"/>
          <w:sz w:val="20"/>
          <w:szCs w:val="20"/>
        </w:rPr>
        <w:t>If you would like to exercise any of these rights, please contact us using the details below:</w:t>
      </w:r>
    </w:p>
    <w:p w14:paraId="6A1C3EB4" w14:textId="77777777" w:rsidR="008C435C" w:rsidRDefault="008C435C" w:rsidP="008C435C">
      <w:pPr>
        <w:pStyle w:val="NoSpacing"/>
        <w:rPr>
          <w:rFonts w:ascii="Calibri" w:hAnsi="Calibri"/>
          <w:sz w:val="20"/>
          <w:szCs w:val="20"/>
        </w:rPr>
      </w:pPr>
      <w:r>
        <w:rPr>
          <w:rFonts w:asciiTheme="majorHAnsi" w:hAnsiTheme="majorHAnsi" w:cs="Arial"/>
          <w:sz w:val="20"/>
          <w:szCs w:val="20"/>
        </w:rPr>
        <w:t xml:space="preserve">Write to us at Agriculture, </w:t>
      </w:r>
      <w:r>
        <w:rPr>
          <w:rFonts w:ascii="Calibri" w:hAnsi="Calibri"/>
          <w:sz w:val="20"/>
          <w:szCs w:val="20"/>
        </w:rPr>
        <w:t>British Sugar plc, 1 Samson Place, London Road, Hampton, Peterborough PE7 8QJ.</w:t>
      </w:r>
    </w:p>
    <w:p w14:paraId="589E5DE0" w14:textId="77777777" w:rsidR="008C435C" w:rsidRDefault="008C435C" w:rsidP="008C435C">
      <w:pPr>
        <w:jc w:val="both"/>
        <w:rPr>
          <w:rFonts w:asciiTheme="majorHAnsi" w:hAnsiTheme="majorHAnsi" w:cs="Arial"/>
          <w:sz w:val="20"/>
          <w:szCs w:val="20"/>
        </w:rPr>
      </w:pPr>
      <w:r>
        <w:rPr>
          <w:rFonts w:asciiTheme="majorHAnsi" w:hAnsiTheme="majorHAnsi" w:cs="Arial"/>
          <w:sz w:val="20"/>
          <w:szCs w:val="20"/>
        </w:rPr>
        <w:t>Email us at agriculture@britishsugar.com</w:t>
      </w:r>
    </w:p>
    <w:p w14:paraId="4E843616" w14:textId="77777777" w:rsidR="008C435C" w:rsidRPr="00DD3B93" w:rsidRDefault="008C435C" w:rsidP="008C435C">
      <w:pPr>
        <w:jc w:val="both"/>
        <w:rPr>
          <w:rFonts w:asciiTheme="majorHAnsi" w:hAnsiTheme="majorHAnsi"/>
          <w:sz w:val="20"/>
          <w:szCs w:val="20"/>
        </w:rPr>
      </w:pPr>
      <w:r>
        <w:rPr>
          <w:rFonts w:asciiTheme="majorHAnsi" w:hAnsiTheme="majorHAnsi" w:cs="Arial"/>
          <w:sz w:val="20"/>
          <w:szCs w:val="20"/>
        </w:rPr>
        <w:t xml:space="preserve">Telephone us on </w:t>
      </w:r>
      <w:r w:rsidR="002E4D7F">
        <w:rPr>
          <w:rFonts w:asciiTheme="majorHAnsi" w:hAnsiTheme="majorHAnsi" w:cs="Arial"/>
          <w:sz w:val="20"/>
          <w:szCs w:val="20"/>
        </w:rPr>
        <w:t>0800 090 2376</w:t>
      </w:r>
    </w:p>
    <w:p w14:paraId="411BD06B" w14:textId="77777777" w:rsidR="008C435C" w:rsidRPr="00686C7D" w:rsidRDefault="008C435C" w:rsidP="008C435C">
      <w:pPr>
        <w:rPr>
          <w:rFonts w:ascii="Calibri" w:hAnsi="Calibri"/>
          <w:sz w:val="20"/>
          <w:szCs w:val="20"/>
        </w:rPr>
      </w:pPr>
    </w:p>
    <w:p w14:paraId="63177E52" w14:textId="77777777" w:rsidR="008C435C" w:rsidRDefault="008C435C" w:rsidP="008C435C">
      <w:pPr>
        <w:jc w:val="both"/>
        <w:rPr>
          <w:rFonts w:ascii="Calibri" w:hAnsi="Calibri"/>
          <w:color w:val="7F7F7F" w:themeColor="text1" w:themeTint="80"/>
          <w:sz w:val="18"/>
          <w:szCs w:val="20"/>
        </w:rPr>
      </w:pPr>
      <w:r w:rsidRPr="00686C7D">
        <w:rPr>
          <w:rFonts w:asciiTheme="majorHAnsi" w:hAnsiTheme="majorHAnsi" w:cs="Arial"/>
          <w:sz w:val="20"/>
          <w:szCs w:val="20"/>
        </w:rPr>
        <w:t xml:space="preserve">You also have the right to make a complaint to the Information Commissioner’s Office or to seek a remedy through the courts if you believe that your rights have been breached. </w:t>
      </w:r>
    </w:p>
    <w:p w14:paraId="17560DBF" w14:textId="77777777" w:rsidR="008C435C" w:rsidRDefault="008C435C" w:rsidP="008C435C">
      <w:pPr>
        <w:rPr>
          <w:rFonts w:ascii="Calibri" w:hAnsi="Calibri"/>
          <w:color w:val="7F7F7F" w:themeColor="text1" w:themeTint="80"/>
          <w:sz w:val="18"/>
          <w:szCs w:val="20"/>
        </w:rPr>
      </w:pPr>
    </w:p>
    <w:p w14:paraId="5B5A18D3" w14:textId="77777777" w:rsidR="008C435C" w:rsidRDefault="008C435C" w:rsidP="008C435C">
      <w:pPr>
        <w:rPr>
          <w:rFonts w:ascii="Calibri" w:hAnsi="Calibri"/>
          <w:color w:val="7F7F7F" w:themeColor="text1" w:themeTint="80"/>
          <w:sz w:val="18"/>
          <w:szCs w:val="20"/>
        </w:rPr>
      </w:pPr>
    </w:p>
    <w:p w14:paraId="2A773896" w14:textId="77777777" w:rsidR="008C435C" w:rsidRDefault="008C435C"/>
    <w:sectPr w:rsidR="008C435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89B8D" w14:textId="77777777" w:rsidR="008C435C" w:rsidRDefault="008C435C" w:rsidP="008C435C">
      <w:r>
        <w:separator/>
      </w:r>
    </w:p>
  </w:endnote>
  <w:endnote w:type="continuationSeparator" w:id="0">
    <w:p w14:paraId="354AFD70" w14:textId="77777777" w:rsidR="008C435C" w:rsidRDefault="008C435C" w:rsidP="008C4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2957B" w14:textId="77777777" w:rsidR="008C435C" w:rsidRDefault="008C435C" w:rsidP="008C435C">
      <w:r>
        <w:separator/>
      </w:r>
    </w:p>
  </w:footnote>
  <w:footnote w:type="continuationSeparator" w:id="0">
    <w:p w14:paraId="0C6F73F7" w14:textId="77777777" w:rsidR="008C435C" w:rsidRDefault="008C435C" w:rsidP="008C4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0158B" w14:textId="77777777" w:rsidR="008C435C" w:rsidRDefault="008C435C" w:rsidP="008C435C">
    <w:pPr>
      <w:pStyle w:val="Header"/>
      <w:jc w:val="center"/>
    </w:pPr>
    <w:r>
      <w:rPr>
        <w:noProof/>
      </w:rPr>
      <w:drawing>
        <wp:inline distT="0" distB="0" distL="0" distR="0" wp14:anchorId="52C298DE" wp14:editId="0E6F6819">
          <wp:extent cx="2102485" cy="625667"/>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S Logo.jpg"/>
                  <pic:cNvPicPr/>
                </pic:nvPicPr>
                <pic:blipFill>
                  <a:blip r:embed="rId1">
                    <a:extLst>
                      <a:ext uri="{28A0092B-C50C-407E-A947-70E740481C1C}">
                        <a14:useLocalDpi xmlns:a14="http://schemas.microsoft.com/office/drawing/2010/main" val="0"/>
                      </a:ext>
                    </a:extLst>
                  </a:blip>
                  <a:stretch>
                    <a:fillRect/>
                  </a:stretch>
                </pic:blipFill>
                <pic:spPr>
                  <a:xfrm>
                    <a:off x="0" y="0"/>
                    <a:ext cx="2170981" cy="6460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35C"/>
    <w:rsid w:val="000F3C45"/>
    <w:rsid w:val="002E4D7F"/>
    <w:rsid w:val="00351984"/>
    <w:rsid w:val="0039097B"/>
    <w:rsid w:val="0045746C"/>
    <w:rsid w:val="005E7A87"/>
    <w:rsid w:val="0071197C"/>
    <w:rsid w:val="008C435C"/>
    <w:rsid w:val="00AE071C"/>
    <w:rsid w:val="00AE3C82"/>
    <w:rsid w:val="00D02603"/>
    <w:rsid w:val="00D16EA7"/>
    <w:rsid w:val="00D422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FF254"/>
  <w15:chartTrackingRefBased/>
  <w15:docId w15:val="{A2507323-34F3-464E-A0F3-F268BA468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35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435C"/>
    <w:pPr>
      <w:spacing w:after="0" w:line="240" w:lineRule="auto"/>
    </w:pPr>
  </w:style>
  <w:style w:type="character" w:customStyle="1" w:styleId="tgc">
    <w:name w:val="_tgc"/>
    <w:basedOn w:val="DefaultParagraphFont"/>
    <w:rsid w:val="008C435C"/>
  </w:style>
  <w:style w:type="table" w:styleId="TableGrid">
    <w:name w:val="Table Grid"/>
    <w:basedOn w:val="TableNormal"/>
    <w:uiPriority w:val="59"/>
    <w:rsid w:val="008C435C"/>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435C"/>
    <w:rPr>
      <w:color w:val="0563C1" w:themeColor="hyperlink"/>
      <w:u w:val="single"/>
    </w:rPr>
  </w:style>
  <w:style w:type="paragraph" w:styleId="Header">
    <w:name w:val="header"/>
    <w:basedOn w:val="Normal"/>
    <w:link w:val="HeaderChar"/>
    <w:uiPriority w:val="99"/>
    <w:unhideWhenUsed/>
    <w:rsid w:val="008C435C"/>
    <w:pPr>
      <w:tabs>
        <w:tab w:val="center" w:pos="4513"/>
        <w:tab w:val="right" w:pos="9026"/>
      </w:tabs>
    </w:pPr>
  </w:style>
  <w:style w:type="character" w:customStyle="1" w:styleId="HeaderChar">
    <w:name w:val="Header Char"/>
    <w:basedOn w:val="DefaultParagraphFont"/>
    <w:link w:val="Header"/>
    <w:uiPriority w:val="99"/>
    <w:rsid w:val="008C43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C435C"/>
    <w:pPr>
      <w:tabs>
        <w:tab w:val="center" w:pos="4513"/>
        <w:tab w:val="right" w:pos="9026"/>
      </w:tabs>
    </w:pPr>
  </w:style>
  <w:style w:type="character" w:customStyle="1" w:styleId="FooterChar">
    <w:name w:val="Footer Char"/>
    <w:basedOn w:val="DefaultParagraphFont"/>
    <w:link w:val="Footer"/>
    <w:uiPriority w:val="99"/>
    <w:rsid w:val="008C435C"/>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16E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769466">
      <w:bodyDiv w:val="1"/>
      <w:marLeft w:val="0"/>
      <w:marRight w:val="0"/>
      <w:marTop w:val="0"/>
      <w:marBottom w:val="0"/>
      <w:divBdr>
        <w:top w:val="none" w:sz="0" w:space="0" w:color="auto"/>
        <w:left w:val="none" w:sz="0" w:space="0" w:color="auto"/>
        <w:bottom w:val="none" w:sz="0" w:space="0" w:color="auto"/>
        <w:right w:val="none" w:sz="0" w:space="0" w:color="auto"/>
      </w:divBdr>
      <w:divsChild>
        <w:div w:id="16956198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griculture@britishsugar.com" TargetMode="Externa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388CE3B5D7C747A64AA563B7BE8255" ma:contentTypeVersion="14" ma:contentTypeDescription="Create a new document." ma:contentTypeScope="" ma:versionID="6313fc08153024591c6e37a8d2663cbd">
  <xsd:schema xmlns:xsd="http://www.w3.org/2001/XMLSchema" xmlns:xs="http://www.w3.org/2001/XMLSchema" xmlns:p="http://schemas.microsoft.com/office/2006/metadata/properties" xmlns:ns2="28e6b94a-ef96-4531-9133-9acbd7f9a5b6" xmlns:ns3="2e31523c-e713-419d-a445-4f4ab069ea19" targetNamespace="http://schemas.microsoft.com/office/2006/metadata/properties" ma:root="true" ma:fieldsID="ba751893d57e3bceeb8de733b3bf1529" ns2:_="" ns3:_="">
    <xsd:import namespace="28e6b94a-ef96-4531-9133-9acbd7f9a5b6"/>
    <xsd:import namespace="2e31523c-e713-419d-a445-4f4ab069ea1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6b94a-ef96-4531-9133-9acbd7f9a5b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e31523c-e713-419d-a445-4f4ab069ea1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8F0583-A78B-4CB8-8AC0-571C466157CC}"/>
</file>

<file path=customXml/itemProps2.xml><?xml version="1.0" encoding="utf-8"?>
<ds:datastoreItem xmlns:ds="http://schemas.openxmlformats.org/officeDocument/2006/customXml" ds:itemID="{4F0A7D88-E966-4D24-971C-EE5CABBF80EB}"/>
</file>

<file path=customXml/itemProps3.xml><?xml version="1.0" encoding="utf-8"?>
<ds:datastoreItem xmlns:ds="http://schemas.openxmlformats.org/officeDocument/2006/customXml" ds:itemID="{06161D21-77AE-46A9-99F2-1ECF71E784DD}"/>
</file>

<file path=docProps/app.xml><?xml version="1.0" encoding="utf-8"?>
<Properties xmlns="http://schemas.openxmlformats.org/officeDocument/2006/extended-properties" xmlns:vt="http://schemas.openxmlformats.org/officeDocument/2006/docPropsVTypes">
  <Template>Normal</Template>
  <TotalTime>1</TotalTime>
  <Pages>2</Pages>
  <Words>787</Words>
  <Characters>4492</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Harry</dc:creator>
  <cp:keywords/>
  <dc:description/>
  <cp:lastModifiedBy>Francesca Broom</cp:lastModifiedBy>
  <cp:revision>2</cp:revision>
  <dcterms:created xsi:type="dcterms:W3CDTF">2021-08-11T08:40:00Z</dcterms:created>
  <dcterms:modified xsi:type="dcterms:W3CDTF">2021-08-11T08:40:00Z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0x01010014388CE3B5D7C747A64AA563B7BE8255</vt:lpwstr>
  </property>
</Properties>
</file>