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340A9" w14:textId="56984AE4" w:rsidR="000F2061" w:rsidRPr="00D9477B" w:rsidRDefault="000F2061">
      <w:pPr>
        <w:rPr>
          <w:b/>
          <w:sz w:val="28"/>
          <w:szCs w:val="28"/>
          <w:u w:val="single"/>
        </w:rPr>
      </w:pPr>
      <w:bookmarkStart w:id="0" w:name="_GoBack"/>
      <w:bookmarkEnd w:id="0"/>
      <w:r w:rsidRPr="00D9477B">
        <w:rPr>
          <w:b/>
          <w:sz w:val="28"/>
          <w:szCs w:val="28"/>
          <w:u w:val="single"/>
        </w:rPr>
        <w:t>BBRO PROJECT REPORT FORM</w:t>
      </w:r>
    </w:p>
    <w:p w14:paraId="04F322E7" w14:textId="7BA8969C" w:rsidR="00D9477B" w:rsidRPr="00D9477B" w:rsidRDefault="00D9477B">
      <w:pPr>
        <w:rPr>
          <w:b/>
          <w:sz w:val="28"/>
          <w:szCs w:val="28"/>
        </w:rPr>
      </w:pPr>
      <w:r w:rsidRPr="00D9477B">
        <w:rPr>
          <w:b/>
          <w:sz w:val="28"/>
          <w:szCs w:val="28"/>
        </w:rPr>
        <w:t xml:space="preserve">Please note the details on page 2 will be used to </w:t>
      </w:r>
      <w:r w:rsidR="00217E0E">
        <w:rPr>
          <w:b/>
          <w:sz w:val="28"/>
          <w:szCs w:val="28"/>
        </w:rPr>
        <w:t>formulate the BBRO printed Annual Report.</w:t>
      </w:r>
    </w:p>
    <w:tbl>
      <w:tblPr>
        <w:tblStyle w:val="TableGrid"/>
        <w:tblpPr w:leftFromText="180" w:rightFromText="180" w:vertAnchor="text" w:horzAnchor="margin" w:tblpY="34"/>
        <w:tblW w:w="9747" w:type="dxa"/>
        <w:tblLook w:val="04A0" w:firstRow="1" w:lastRow="0" w:firstColumn="1" w:lastColumn="0" w:noHBand="0" w:noVBand="1"/>
      </w:tblPr>
      <w:tblGrid>
        <w:gridCol w:w="4077"/>
        <w:gridCol w:w="5670"/>
      </w:tblGrid>
      <w:tr w:rsidR="00D9477B" w:rsidRPr="00F27D91" w14:paraId="6293D22D" w14:textId="77777777" w:rsidTr="00D9477B">
        <w:tc>
          <w:tcPr>
            <w:tcW w:w="9747" w:type="dxa"/>
            <w:gridSpan w:val="2"/>
          </w:tcPr>
          <w:p w14:paraId="30EB49BE" w14:textId="4D78CA4D" w:rsidR="00E758AD" w:rsidRPr="00240920" w:rsidRDefault="00D9477B" w:rsidP="00E758AD">
            <w:pPr>
              <w:rPr>
                <w:sz w:val="24"/>
                <w:szCs w:val="24"/>
              </w:rPr>
            </w:pPr>
            <w:r w:rsidRPr="00E9048E">
              <w:rPr>
                <w:rFonts w:cs="Tahoma-Bold"/>
                <w:b/>
                <w:bCs/>
                <w:color w:val="000000"/>
                <w:sz w:val="28"/>
                <w:szCs w:val="28"/>
              </w:rPr>
              <w:t>Project Title:</w:t>
            </w:r>
            <w:r w:rsidRPr="00E9048E">
              <w:rPr>
                <w:b/>
                <w:sz w:val="28"/>
                <w:szCs w:val="28"/>
              </w:rPr>
              <w:t xml:space="preserve"> </w:t>
            </w:r>
            <w:r w:rsidR="00211552" w:rsidRPr="00262AC7">
              <w:rPr>
                <w:sz w:val="24"/>
                <w:szCs w:val="24"/>
              </w:rPr>
              <w:t xml:space="preserve"> </w:t>
            </w:r>
            <w:r w:rsidR="00E758AD">
              <w:rPr>
                <w:sz w:val="24"/>
                <w:szCs w:val="24"/>
              </w:rPr>
              <w:t xml:space="preserve"> </w:t>
            </w:r>
            <w:r w:rsidR="00E758AD" w:rsidRPr="00E758AD">
              <w:rPr>
                <w:sz w:val="28"/>
                <w:szCs w:val="24"/>
              </w:rPr>
              <w:t>Assessment of the reduction of sugar losses by adopting a direct transfer ‘Chaser’-based harvesting system</w:t>
            </w:r>
          </w:p>
          <w:p w14:paraId="3E0BB7B8" w14:textId="4FB6BFDC" w:rsidR="00D9477B" w:rsidRPr="00E9048E" w:rsidRDefault="00D9477B" w:rsidP="00D9477B">
            <w:pPr>
              <w:autoSpaceDE w:val="0"/>
              <w:autoSpaceDN w:val="0"/>
              <w:adjustRightInd w:val="0"/>
              <w:rPr>
                <w:rFonts w:cs="Tahoma-Bold"/>
                <w:b/>
                <w:bCs/>
                <w:color w:val="000000"/>
                <w:sz w:val="28"/>
                <w:szCs w:val="28"/>
              </w:rPr>
            </w:pPr>
          </w:p>
        </w:tc>
      </w:tr>
      <w:tr w:rsidR="00D9477B" w:rsidRPr="00F27D91" w14:paraId="645A6AAA" w14:textId="77777777" w:rsidTr="00D9477B">
        <w:tc>
          <w:tcPr>
            <w:tcW w:w="4077" w:type="dxa"/>
          </w:tcPr>
          <w:p w14:paraId="5BF2FB5C" w14:textId="77777777" w:rsidR="00D9477B" w:rsidRPr="00E9048E" w:rsidRDefault="00D9477B" w:rsidP="00D9477B">
            <w:pPr>
              <w:autoSpaceDE w:val="0"/>
              <w:autoSpaceDN w:val="0"/>
              <w:adjustRightInd w:val="0"/>
              <w:rPr>
                <w:rFonts w:cs="Tahoma-Bold"/>
                <w:b/>
                <w:bCs/>
                <w:color w:val="000000"/>
                <w:sz w:val="28"/>
                <w:szCs w:val="28"/>
              </w:rPr>
            </w:pPr>
            <w:r w:rsidRPr="00E9048E">
              <w:rPr>
                <w:rFonts w:cs="Tahoma-Bold"/>
                <w:b/>
                <w:bCs/>
                <w:color w:val="000000"/>
                <w:sz w:val="28"/>
                <w:szCs w:val="28"/>
              </w:rPr>
              <w:t xml:space="preserve">BBRO project no: </w:t>
            </w:r>
          </w:p>
        </w:tc>
        <w:tc>
          <w:tcPr>
            <w:tcW w:w="5670" w:type="dxa"/>
          </w:tcPr>
          <w:p w14:paraId="22B5DFBC" w14:textId="62CAB6A3" w:rsidR="00D9477B" w:rsidRDefault="00F233B1" w:rsidP="00530032">
            <w:pPr>
              <w:autoSpaceDE w:val="0"/>
              <w:autoSpaceDN w:val="0"/>
              <w:adjustRightInd w:val="0"/>
              <w:rPr>
                <w:rFonts w:cs="Tahoma-Bold"/>
                <w:bCs/>
                <w:color w:val="000000"/>
                <w:sz w:val="28"/>
                <w:szCs w:val="28"/>
              </w:rPr>
            </w:pPr>
            <w:r>
              <w:rPr>
                <w:rFonts w:cs="Tahoma-Bold"/>
                <w:bCs/>
                <w:color w:val="000000"/>
                <w:sz w:val="28"/>
                <w:szCs w:val="28"/>
              </w:rPr>
              <w:t>1</w:t>
            </w:r>
            <w:r w:rsidR="009D2844">
              <w:rPr>
                <w:rFonts w:cs="Tahoma-Bold"/>
                <w:bCs/>
                <w:color w:val="000000"/>
                <w:sz w:val="28"/>
                <w:szCs w:val="28"/>
              </w:rPr>
              <w:t>7</w:t>
            </w:r>
            <w:r>
              <w:rPr>
                <w:rFonts w:cs="Tahoma-Bold"/>
                <w:bCs/>
                <w:color w:val="000000"/>
                <w:sz w:val="28"/>
                <w:szCs w:val="28"/>
              </w:rPr>
              <w:t>/</w:t>
            </w:r>
            <w:r w:rsidR="009D2844">
              <w:rPr>
                <w:rFonts w:cs="Tahoma-Bold"/>
                <w:bCs/>
                <w:color w:val="000000"/>
                <w:sz w:val="28"/>
                <w:szCs w:val="28"/>
              </w:rPr>
              <w:t>08</w:t>
            </w:r>
          </w:p>
          <w:p w14:paraId="46C08FD3" w14:textId="19DBDCE4" w:rsidR="00530032" w:rsidRPr="00E9048E" w:rsidRDefault="00530032" w:rsidP="00530032">
            <w:pPr>
              <w:autoSpaceDE w:val="0"/>
              <w:autoSpaceDN w:val="0"/>
              <w:adjustRightInd w:val="0"/>
              <w:rPr>
                <w:rFonts w:cs="Tahoma-Bold"/>
                <w:b/>
                <w:bCs/>
                <w:color w:val="000000"/>
                <w:sz w:val="28"/>
                <w:szCs w:val="28"/>
              </w:rPr>
            </w:pPr>
          </w:p>
        </w:tc>
      </w:tr>
      <w:tr w:rsidR="00D9477B" w:rsidRPr="00F27D91" w14:paraId="25424140" w14:textId="77777777" w:rsidTr="00D9477B">
        <w:tc>
          <w:tcPr>
            <w:tcW w:w="4077" w:type="dxa"/>
          </w:tcPr>
          <w:p w14:paraId="7BBAF3DD" w14:textId="77777777" w:rsidR="00D9477B" w:rsidRPr="00E9048E" w:rsidRDefault="00D9477B" w:rsidP="00D9477B">
            <w:pPr>
              <w:autoSpaceDE w:val="0"/>
              <w:autoSpaceDN w:val="0"/>
              <w:adjustRightInd w:val="0"/>
              <w:rPr>
                <w:rFonts w:cs="Tahoma-Bold"/>
                <w:b/>
                <w:bCs/>
                <w:color w:val="000000"/>
                <w:sz w:val="28"/>
                <w:szCs w:val="28"/>
              </w:rPr>
            </w:pPr>
            <w:r w:rsidRPr="00E9048E">
              <w:rPr>
                <w:rFonts w:cs="Tahoma-Bold"/>
                <w:b/>
                <w:bCs/>
                <w:color w:val="000000"/>
                <w:sz w:val="28"/>
                <w:szCs w:val="28"/>
              </w:rPr>
              <w:t xml:space="preserve">Project </w:t>
            </w:r>
            <w:r>
              <w:rPr>
                <w:rFonts w:cs="Tahoma-Bold"/>
                <w:b/>
                <w:bCs/>
                <w:color w:val="000000"/>
                <w:sz w:val="28"/>
                <w:szCs w:val="28"/>
              </w:rPr>
              <w:t>s</w:t>
            </w:r>
            <w:r w:rsidRPr="00E9048E">
              <w:rPr>
                <w:rFonts w:cs="Tahoma-Bold"/>
                <w:b/>
                <w:bCs/>
                <w:color w:val="000000"/>
                <w:sz w:val="28"/>
                <w:szCs w:val="28"/>
              </w:rPr>
              <w:t xml:space="preserve">ponsor: </w:t>
            </w:r>
          </w:p>
        </w:tc>
        <w:tc>
          <w:tcPr>
            <w:tcW w:w="5670" w:type="dxa"/>
          </w:tcPr>
          <w:p w14:paraId="4E2A6C01" w14:textId="5BFE8E8D" w:rsidR="00D9477B" w:rsidRPr="001C49ED" w:rsidRDefault="001C49ED" w:rsidP="00D9477B">
            <w:pPr>
              <w:autoSpaceDE w:val="0"/>
              <w:autoSpaceDN w:val="0"/>
              <w:adjustRightInd w:val="0"/>
              <w:rPr>
                <w:rFonts w:cs="Tahoma-Bold"/>
                <w:bCs/>
                <w:color w:val="000000"/>
                <w:sz w:val="28"/>
                <w:szCs w:val="28"/>
              </w:rPr>
            </w:pPr>
            <w:r w:rsidRPr="001C49ED">
              <w:rPr>
                <w:rFonts w:cs="Tahoma-Bold"/>
                <w:bCs/>
                <w:color w:val="000000"/>
                <w:sz w:val="28"/>
                <w:szCs w:val="28"/>
              </w:rPr>
              <w:t>BBRO</w:t>
            </w:r>
          </w:p>
          <w:p w14:paraId="4C7E52FB" w14:textId="77777777" w:rsidR="00D9477B" w:rsidRPr="00E9048E" w:rsidRDefault="00D9477B" w:rsidP="00D9477B">
            <w:pPr>
              <w:autoSpaceDE w:val="0"/>
              <w:autoSpaceDN w:val="0"/>
              <w:adjustRightInd w:val="0"/>
              <w:rPr>
                <w:rFonts w:cs="Tahoma-Bold"/>
                <w:b/>
                <w:bCs/>
                <w:color w:val="000000"/>
                <w:sz w:val="28"/>
                <w:szCs w:val="28"/>
              </w:rPr>
            </w:pPr>
          </w:p>
        </w:tc>
      </w:tr>
      <w:tr w:rsidR="00D9477B" w:rsidRPr="00F27D91" w14:paraId="3D1C2153" w14:textId="77777777" w:rsidTr="00D9477B">
        <w:tc>
          <w:tcPr>
            <w:tcW w:w="9747" w:type="dxa"/>
            <w:gridSpan w:val="2"/>
          </w:tcPr>
          <w:p w14:paraId="2CD4C940" w14:textId="77777777" w:rsidR="00D9477B" w:rsidRDefault="00D9477B" w:rsidP="00211552">
            <w:pPr>
              <w:autoSpaceDE w:val="0"/>
              <w:autoSpaceDN w:val="0"/>
              <w:adjustRightInd w:val="0"/>
              <w:rPr>
                <w:rFonts w:cs="Tahoma-Bold"/>
                <w:b/>
                <w:bCs/>
                <w:color w:val="000000"/>
                <w:sz w:val="28"/>
                <w:szCs w:val="28"/>
              </w:rPr>
            </w:pPr>
            <w:r>
              <w:rPr>
                <w:rFonts w:cs="Tahoma-Bold"/>
                <w:b/>
                <w:bCs/>
                <w:color w:val="000000"/>
                <w:sz w:val="28"/>
                <w:szCs w:val="28"/>
              </w:rPr>
              <w:t xml:space="preserve">  Interim r</w:t>
            </w:r>
            <w:r w:rsidRPr="00E9048E">
              <w:rPr>
                <w:rFonts w:cs="Tahoma-Bold"/>
                <w:b/>
                <w:bCs/>
                <w:color w:val="000000"/>
                <w:sz w:val="28"/>
                <w:szCs w:val="28"/>
              </w:rPr>
              <w:t>eport</w:t>
            </w:r>
          </w:p>
          <w:p w14:paraId="6D284641" w14:textId="6761C523" w:rsidR="00211552" w:rsidRPr="00E9048E" w:rsidRDefault="00211552" w:rsidP="00211552">
            <w:pPr>
              <w:autoSpaceDE w:val="0"/>
              <w:autoSpaceDN w:val="0"/>
              <w:adjustRightInd w:val="0"/>
              <w:rPr>
                <w:rFonts w:cs="Tahoma-Bold"/>
                <w:b/>
                <w:bCs/>
                <w:color w:val="000000"/>
                <w:sz w:val="28"/>
                <w:szCs w:val="28"/>
              </w:rPr>
            </w:pPr>
          </w:p>
        </w:tc>
      </w:tr>
      <w:tr w:rsidR="00D9477B" w:rsidRPr="00F27D91" w14:paraId="44ED15BE" w14:textId="77777777" w:rsidTr="00D9477B">
        <w:tc>
          <w:tcPr>
            <w:tcW w:w="4077" w:type="dxa"/>
          </w:tcPr>
          <w:p w14:paraId="7B3754C6" w14:textId="77777777" w:rsidR="00D9477B" w:rsidRDefault="00D9477B" w:rsidP="00D9477B">
            <w:pPr>
              <w:autoSpaceDE w:val="0"/>
              <w:autoSpaceDN w:val="0"/>
              <w:adjustRightInd w:val="0"/>
              <w:rPr>
                <w:rFonts w:cs="Tahoma-Bold"/>
                <w:b/>
                <w:bCs/>
                <w:color w:val="000000"/>
                <w:sz w:val="28"/>
                <w:szCs w:val="28"/>
              </w:rPr>
            </w:pPr>
            <w:r>
              <w:rPr>
                <w:rFonts w:cs="Tahoma-Bold"/>
                <w:b/>
                <w:bCs/>
                <w:color w:val="000000"/>
                <w:sz w:val="28"/>
                <w:szCs w:val="28"/>
              </w:rPr>
              <w:t>Project l</w:t>
            </w:r>
            <w:r w:rsidRPr="00E9048E">
              <w:rPr>
                <w:rFonts w:cs="Tahoma-Bold"/>
                <w:b/>
                <w:bCs/>
                <w:color w:val="000000"/>
                <w:sz w:val="28"/>
                <w:szCs w:val="28"/>
              </w:rPr>
              <w:t>ead</w:t>
            </w:r>
            <w:r>
              <w:rPr>
                <w:rFonts w:cs="Tahoma-Bold"/>
                <w:b/>
                <w:bCs/>
                <w:color w:val="000000"/>
                <w:sz w:val="28"/>
                <w:szCs w:val="28"/>
              </w:rPr>
              <w:t xml:space="preserve"> or student name</w:t>
            </w:r>
            <w:r w:rsidRPr="00E9048E">
              <w:rPr>
                <w:rFonts w:cs="Tahoma-Bold"/>
                <w:b/>
                <w:bCs/>
                <w:color w:val="000000"/>
                <w:sz w:val="28"/>
                <w:szCs w:val="28"/>
              </w:rPr>
              <w:t>:</w:t>
            </w:r>
          </w:p>
          <w:p w14:paraId="14BC3827" w14:textId="77777777" w:rsidR="00D9477B" w:rsidRPr="00E9048E" w:rsidRDefault="00D9477B" w:rsidP="00D9477B">
            <w:pPr>
              <w:autoSpaceDE w:val="0"/>
              <w:autoSpaceDN w:val="0"/>
              <w:adjustRightInd w:val="0"/>
              <w:rPr>
                <w:rFonts w:cs="Tahoma-Bold"/>
                <w:b/>
                <w:bCs/>
                <w:color w:val="000000"/>
                <w:sz w:val="28"/>
                <w:szCs w:val="28"/>
              </w:rPr>
            </w:pPr>
          </w:p>
        </w:tc>
        <w:tc>
          <w:tcPr>
            <w:tcW w:w="5670" w:type="dxa"/>
          </w:tcPr>
          <w:p w14:paraId="13C2EC57" w14:textId="4985B4C9" w:rsidR="00D9477B" w:rsidRPr="00211552" w:rsidRDefault="009D2844" w:rsidP="00D9477B">
            <w:pPr>
              <w:autoSpaceDE w:val="0"/>
              <w:autoSpaceDN w:val="0"/>
              <w:adjustRightInd w:val="0"/>
              <w:rPr>
                <w:rFonts w:cs="Tahoma-Bold"/>
                <w:bCs/>
                <w:color w:val="000000"/>
                <w:sz w:val="28"/>
                <w:szCs w:val="28"/>
              </w:rPr>
            </w:pPr>
            <w:r>
              <w:rPr>
                <w:rFonts w:cs="Tahoma-Bold"/>
                <w:bCs/>
                <w:color w:val="000000"/>
                <w:sz w:val="28"/>
                <w:szCs w:val="28"/>
              </w:rPr>
              <w:t>Simon Bowen</w:t>
            </w:r>
          </w:p>
          <w:p w14:paraId="37F1739D" w14:textId="77777777" w:rsidR="00D9477B" w:rsidRPr="00211552" w:rsidRDefault="00D9477B" w:rsidP="00D9477B">
            <w:pPr>
              <w:autoSpaceDE w:val="0"/>
              <w:autoSpaceDN w:val="0"/>
              <w:adjustRightInd w:val="0"/>
              <w:rPr>
                <w:rFonts w:cs="Tahoma-Bold"/>
                <w:bCs/>
                <w:color w:val="000000"/>
                <w:sz w:val="28"/>
                <w:szCs w:val="28"/>
              </w:rPr>
            </w:pPr>
          </w:p>
        </w:tc>
      </w:tr>
      <w:tr w:rsidR="00D9477B" w:rsidRPr="00F27D91" w14:paraId="51B11BAC" w14:textId="77777777" w:rsidTr="00D9477B">
        <w:tc>
          <w:tcPr>
            <w:tcW w:w="4077" w:type="dxa"/>
          </w:tcPr>
          <w:p w14:paraId="5667ED58" w14:textId="77777777" w:rsidR="00D9477B" w:rsidRDefault="00D9477B" w:rsidP="00D9477B">
            <w:pPr>
              <w:autoSpaceDE w:val="0"/>
              <w:autoSpaceDN w:val="0"/>
              <w:adjustRightInd w:val="0"/>
              <w:rPr>
                <w:rFonts w:cs="Tahoma-Bold"/>
                <w:b/>
                <w:bCs/>
                <w:color w:val="000000"/>
                <w:sz w:val="28"/>
                <w:szCs w:val="28"/>
              </w:rPr>
            </w:pPr>
            <w:r>
              <w:rPr>
                <w:rFonts w:cs="Tahoma-Bold"/>
                <w:b/>
                <w:bCs/>
                <w:color w:val="000000"/>
                <w:sz w:val="28"/>
                <w:szCs w:val="28"/>
              </w:rPr>
              <w:t>Project m</w:t>
            </w:r>
            <w:r w:rsidRPr="00E9048E">
              <w:rPr>
                <w:rFonts w:cs="Tahoma-Bold"/>
                <w:b/>
                <w:bCs/>
                <w:color w:val="000000"/>
                <w:sz w:val="28"/>
                <w:szCs w:val="28"/>
              </w:rPr>
              <w:t>entor</w:t>
            </w:r>
            <w:r>
              <w:rPr>
                <w:rFonts w:cs="Tahoma-Bold"/>
                <w:b/>
                <w:bCs/>
                <w:color w:val="000000"/>
                <w:sz w:val="28"/>
                <w:szCs w:val="28"/>
              </w:rPr>
              <w:t xml:space="preserve"> or supervisors</w:t>
            </w:r>
            <w:r w:rsidRPr="00E9048E">
              <w:rPr>
                <w:rFonts w:cs="Tahoma-Bold"/>
                <w:b/>
                <w:bCs/>
                <w:color w:val="000000"/>
                <w:sz w:val="28"/>
                <w:szCs w:val="28"/>
              </w:rPr>
              <w:t>:</w:t>
            </w:r>
          </w:p>
          <w:p w14:paraId="6C092235" w14:textId="77777777" w:rsidR="00D9477B" w:rsidRDefault="00D9477B" w:rsidP="00D9477B">
            <w:pPr>
              <w:autoSpaceDE w:val="0"/>
              <w:autoSpaceDN w:val="0"/>
              <w:adjustRightInd w:val="0"/>
            </w:pPr>
          </w:p>
          <w:p w14:paraId="357231E8" w14:textId="77777777" w:rsidR="00D9477B" w:rsidRPr="00E9048E" w:rsidRDefault="00D9477B" w:rsidP="00D9477B">
            <w:pPr>
              <w:autoSpaceDE w:val="0"/>
              <w:autoSpaceDN w:val="0"/>
              <w:adjustRightInd w:val="0"/>
              <w:rPr>
                <w:rFonts w:cs="Tahoma-Bold"/>
                <w:b/>
                <w:bCs/>
                <w:color w:val="000000"/>
                <w:sz w:val="28"/>
                <w:szCs w:val="28"/>
              </w:rPr>
            </w:pPr>
          </w:p>
        </w:tc>
        <w:tc>
          <w:tcPr>
            <w:tcW w:w="5670" w:type="dxa"/>
          </w:tcPr>
          <w:p w14:paraId="5FCCDFC3" w14:textId="4425DB35" w:rsidR="00D9477B" w:rsidRPr="00F233B1" w:rsidRDefault="00D9477B" w:rsidP="00F233B1">
            <w:pPr>
              <w:autoSpaceDE w:val="0"/>
              <w:autoSpaceDN w:val="0"/>
              <w:adjustRightInd w:val="0"/>
              <w:rPr>
                <w:rFonts w:cs="Tahoma-Bold"/>
                <w:bCs/>
                <w:color w:val="000000"/>
                <w:sz w:val="28"/>
                <w:szCs w:val="28"/>
              </w:rPr>
            </w:pPr>
          </w:p>
        </w:tc>
      </w:tr>
      <w:tr w:rsidR="00D9477B" w:rsidRPr="00F27D91" w14:paraId="00A35147" w14:textId="77777777" w:rsidTr="00D9477B">
        <w:tc>
          <w:tcPr>
            <w:tcW w:w="4077" w:type="dxa"/>
          </w:tcPr>
          <w:p w14:paraId="127F7B8A" w14:textId="77777777" w:rsidR="00D9477B" w:rsidRPr="00E9048E" w:rsidRDefault="00D9477B" w:rsidP="00D9477B">
            <w:pPr>
              <w:autoSpaceDE w:val="0"/>
              <w:autoSpaceDN w:val="0"/>
              <w:adjustRightInd w:val="0"/>
              <w:rPr>
                <w:rFonts w:cs="Tahoma-Bold"/>
                <w:b/>
                <w:bCs/>
                <w:color w:val="000000"/>
                <w:sz w:val="28"/>
                <w:szCs w:val="28"/>
              </w:rPr>
            </w:pPr>
            <w:r w:rsidRPr="00E9048E">
              <w:rPr>
                <w:rFonts w:cs="Tahoma-Bold"/>
                <w:b/>
                <w:bCs/>
                <w:color w:val="000000"/>
                <w:sz w:val="28"/>
                <w:szCs w:val="28"/>
              </w:rPr>
              <w:t>Report Date:</w:t>
            </w:r>
          </w:p>
        </w:tc>
        <w:tc>
          <w:tcPr>
            <w:tcW w:w="5670" w:type="dxa"/>
          </w:tcPr>
          <w:p w14:paraId="3FB31FBF" w14:textId="486A5D48" w:rsidR="00D9477B" w:rsidRPr="001C49ED" w:rsidRDefault="001C49ED" w:rsidP="00D9477B">
            <w:pPr>
              <w:autoSpaceDE w:val="0"/>
              <w:autoSpaceDN w:val="0"/>
              <w:adjustRightInd w:val="0"/>
              <w:rPr>
                <w:rFonts w:cs="Tahoma-Bold"/>
                <w:bCs/>
                <w:color w:val="000000"/>
                <w:sz w:val="28"/>
                <w:szCs w:val="28"/>
              </w:rPr>
            </w:pPr>
            <w:r w:rsidRPr="001C49ED">
              <w:rPr>
                <w:rFonts w:cs="Tahoma-Bold"/>
                <w:bCs/>
                <w:color w:val="000000"/>
                <w:sz w:val="28"/>
                <w:szCs w:val="28"/>
              </w:rPr>
              <w:t>April 2018</w:t>
            </w:r>
          </w:p>
          <w:p w14:paraId="55D5A838" w14:textId="77777777" w:rsidR="00D9477B" w:rsidRPr="00E9048E" w:rsidRDefault="00D9477B" w:rsidP="00D9477B">
            <w:pPr>
              <w:autoSpaceDE w:val="0"/>
              <w:autoSpaceDN w:val="0"/>
              <w:adjustRightInd w:val="0"/>
              <w:rPr>
                <w:rFonts w:cs="Tahoma-Bold"/>
                <w:b/>
                <w:bCs/>
                <w:color w:val="000000"/>
                <w:sz w:val="28"/>
                <w:szCs w:val="28"/>
              </w:rPr>
            </w:pPr>
          </w:p>
        </w:tc>
      </w:tr>
      <w:tr w:rsidR="00D9477B" w:rsidRPr="00F27D91" w14:paraId="72F342CA" w14:textId="77777777" w:rsidTr="00D9477B">
        <w:tc>
          <w:tcPr>
            <w:tcW w:w="4077" w:type="dxa"/>
          </w:tcPr>
          <w:p w14:paraId="1471B79C" w14:textId="77777777" w:rsidR="00D9477B" w:rsidRPr="00E9048E" w:rsidRDefault="00D9477B" w:rsidP="00D9477B">
            <w:pPr>
              <w:autoSpaceDE w:val="0"/>
              <w:autoSpaceDN w:val="0"/>
              <w:adjustRightInd w:val="0"/>
              <w:rPr>
                <w:rFonts w:cs="Tahoma-Bold"/>
                <w:b/>
                <w:bCs/>
                <w:color w:val="000000"/>
                <w:sz w:val="28"/>
                <w:szCs w:val="28"/>
              </w:rPr>
            </w:pPr>
            <w:r w:rsidRPr="00E9048E">
              <w:rPr>
                <w:rFonts w:cs="Tahoma-Bold"/>
                <w:b/>
                <w:bCs/>
                <w:color w:val="000000"/>
                <w:sz w:val="28"/>
                <w:szCs w:val="28"/>
              </w:rPr>
              <w:t>Reporting period covered:</w:t>
            </w:r>
          </w:p>
          <w:p w14:paraId="699D9298" w14:textId="77777777" w:rsidR="00D9477B" w:rsidRPr="00E9048E" w:rsidRDefault="00D9477B" w:rsidP="00D9477B">
            <w:pPr>
              <w:autoSpaceDE w:val="0"/>
              <w:autoSpaceDN w:val="0"/>
              <w:adjustRightInd w:val="0"/>
              <w:rPr>
                <w:rFonts w:cs="Tahoma-Bold"/>
                <w:b/>
                <w:bCs/>
                <w:color w:val="000000"/>
                <w:sz w:val="28"/>
                <w:szCs w:val="28"/>
              </w:rPr>
            </w:pPr>
            <w:r w:rsidRPr="00E9048E">
              <w:rPr>
                <w:rFonts w:cs="Tahoma-Bold"/>
                <w:b/>
                <w:bCs/>
                <w:color w:val="000000"/>
                <w:sz w:val="28"/>
                <w:szCs w:val="28"/>
              </w:rPr>
              <w:t>(e.g. 1/1/16 - 31/12/16)</w:t>
            </w:r>
          </w:p>
        </w:tc>
        <w:tc>
          <w:tcPr>
            <w:tcW w:w="5670" w:type="dxa"/>
          </w:tcPr>
          <w:p w14:paraId="5D0DBC07" w14:textId="4370FD2B" w:rsidR="00D9477B" w:rsidRPr="00E9048E" w:rsidRDefault="000D2D1C" w:rsidP="00D9477B">
            <w:pPr>
              <w:autoSpaceDE w:val="0"/>
              <w:autoSpaceDN w:val="0"/>
              <w:adjustRightInd w:val="0"/>
              <w:rPr>
                <w:rFonts w:cs="Tahoma-Bold"/>
                <w:b/>
                <w:bCs/>
                <w:color w:val="000000"/>
                <w:sz w:val="28"/>
                <w:szCs w:val="28"/>
              </w:rPr>
            </w:pPr>
            <w:r w:rsidRPr="003827C8">
              <w:rPr>
                <w:rFonts w:cs="Tahoma-Bold"/>
                <w:bCs/>
                <w:color w:val="000000"/>
                <w:sz w:val="28"/>
                <w:szCs w:val="28"/>
              </w:rPr>
              <w:t>1/4/17 - 31/3/18</w:t>
            </w:r>
          </w:p>
        </w:tc>
      </w:tr>
      <w:tr w:rsidR="00D9477B" w:rsidRPr="00F27D91" w14:paraId="632E6834" w14:textId="77777777" w:rsidTr="00D9477B">
        <w:tc>
          <w:tcPr>
            <w:tcW w:w="4077" w:type="dxa"/>
          </w:tcPr>
          <w:p w14:paraId="79562EF3" w14:textId="77777777" w:rsidR="00D9477B" w:rsidRPr="00E9048E" w:rsidRDefault="00D9477B" w:rsidP="00D9477B">
            <w:pPr>
              <w:autoSpaceDE w:val="0"/>
              <w:autoSpaceDN w:val="0"/>
              <w:adjustRightInd w:val="0"/>
              <w:rPr>
                <w:rFonts w:cs="Tahoma-Bold"/>
                <w:b/>
                <w:bCs/>
                <w:color w:val="000000"/>
                <w:sz w:val="28"/>
                <w:szCs w:val="28"/>
              </w:rPr>
            </w:pPr>
            <w:r w:rsidRPr="00E9048E">
              <w:rPr>
                <w:rFonts w:cs="Tahoma-Bold"/>
                <w:b/>
                <w:bCs/>
                <w:color w:val="000000"/>
                <w:sz w:val="28"/>
                <w:szCs w:val="28"/>
              </w:rPr>
              <w:t>Timeline (e.g. Year 1 of 4)</w:t>
            </w:r>
          </w:p>
          <w:p w14:paraId="7A540BF2" w14:textId="77777777" w:rsidR="00D9477B" w:rsidRPr="00E9048E" w:rsidRDefault="00D9477B" w:rsidP="00D9477B">
            <w:pPr>
              <w:autoSpaceDE w:val="0"/>
              <w:autoSpaceDN w:val="0"/>
              <w:adjustRightInd w:val="0"/>
              <w:rPr>
                <w:rFonts w:cs="Tahoma-Bold"/>
                <w:b/>
                <w:bCs/>
                <w:color w:val="000000"/>
                <w:sz w:val="28"/>
                <w:szCs w:val="28"/>
              </w:rPr>
            </w:pPr>
          </w:p>
        </w:tc>
        <w:tc>
          <w:tcPr>
            <w:tcW w:w="5670" w:type="dxa"/>
          </w:tcPr>
          <w:p w14:paraId="055B43DF" w14:textId="2505540D" w:rsidR="00D9477B" w:rsidRPr="00211552" w:rsidRDefault="009D2844" w:rsidP="00D9477B">
            <w:pPr>
              <w:autoSpaceDE w:val="0"/>
              <w:autoSpaceDN w:val="0"/>
              <w:adjustRightInd w:val="0"/>
              <w:rPr>
                <w:rFonts w:cs="Tahoma-Bold"/>
                <w:bCs/>
                <w:color w:val="000000"/>
                <w:sz w:val="28"/>
                <w:szCs w:val="28"/>
              </w:rPr>
            </w:pPr>
            <w:r>
              <w:rPr>
                <w:rFonts w:cs="Tahoma-Bold"/>
                <w:bCs/>
                <w:color w:val="000000"/>
                <w:sz w:val="28"/>
                <w:szCs w:val="28"/>
              </w:rPr>
              <w:t>Year 1</w:t>
            </w:r>
          </w:p>
          <w:p w14:paraId="1947665B" w14:textId="691150E1" w:rsidR="00D9477B" w:rsidRPr="00E9048E" w:rsidRDefault="00D9477B" w:rsidP="00D9477B">
            <w:pPr>
              <w:autoSpaceDE w:val="0"/>
              <w:autoSpaceDN w:val="0"/>
              <w:adjustRightInd w:val="0"/>
              <w:rPr>
                <w:rFonts w:cs="Tahoma-Bold"/>
                <w:b/>
                <w:bCs/>
                <w:color w:val="000000"/>
                <w:sz w:val="28"/>
                <w:szCs w:val="28"/>
              </w:rPr>
            </w:pPr>
          </w:p>
        </w:tc>
      </w:tr>
      <w:tr w:rsidR="00D9477B" w:rsidRPr="00F27D91" w14:paraId="04165D98" w14:textId="77777777" w:rsidTr="00D9477B">
        <w:tc>
          <w:tcPr>
            <w:tcW w:w="9747" w:type="dxa"/>
            <w:gridSpan w:val="2"/>
            <w:tcBorders>
              <w:bottom w:val="single" w:sz="4" w:space="0" w:color="auto"/>
            </w:tcBorders>
          </w:tcPr>
          <w:p w14:paraId="15E62A76" w14:textId="77777777" w:rsidR="00D9477B" w:rsidRPr="00E9048E" w:rsidRDefault="00D9477B" w:rsidP="00D9477B">
            <w:pPr>
              <w:autoSpaceDE w:val="0"/>
              <w:autoSpaceDN w:val="0"/>
              <w:adjustRightInd w:val="0"/>
              <w:rPr>
                <w:rFonts w:cs="Tahoma-Bold"/>
                <w:b/>
                <w:bCs/>
                <w:color w:val="000000"/>
                <w:sz w:val="28"/>
                <w:szCs w:val="28"/>
              </w:rPr>
            </w:pPr>
          </w:p>
          <w:p w14:paraId="6E4910CC" w14:textId="2C320492" w:rsidR="00D9477B" w:rsidRPr="00E9048E" w:rsidRDefault="00D9477B" w:rsidP="00D9477B">
            <w:pPr>
              <w:autoSpaceDE w:val="0"/>
              <w:autoSpaceDN w:val="0"/>
              <w:adjustRightInd w:val="0"/>
              <w:rPr>
                <w:rFonts w:cs="Tahoma-Bold"/>
                <w:b/>
                <w:bCs/>
                <w:color w:val="000000"/>
                <w:sz w:val="28"/>
                <w:szCs w:val="28"/>
              </w:rPr>
            </w:pPr>
          </w:p>
        </w:tc>
      </w:tr>
      <w:tr w:rsidR="00D9477B" w:rsidRPr="00F27D91" w14:paraId="18A293AB" w14:textId="77777777" w:rsidTr="00D9477B">
        <w:tc>
          <w:tcPr>
            <w:tcW w:w="4077" w:type="dxa"/>
            <w:shd w:val="clear" w:color="auto" w:fill="D9D9D9" w:themeFill="background1" w:themeFillShade="D9"/>
          </w:tcPr>
          <w:p w14:paraId="34430BE0" w14:textId="731E814C" w:rsidR="00D9477B" w:rsidRPr="00D9477B" w:rsidRDefault="00593D16" w:rsidP="00D9477B">
            <w:pPr>
              <w:autoSpaceDE w:val="0"/>
              <w:autoSpaceDN w:val="0"/>
              <w:adjustRightInd w:val="0"/>
              <w:rPr>
                <w:rFonts w:cs="Tahoma-Bold"/>
                <w:bCs/>
                <w:color w:val="000000"/>
                <w:sz w:val="28"/>
                <w:szCs w:val="28"/>
              </w:rPr>
            </w:pPr>
            <w:r>
              <w:rPr>
                <w:rFonts w:cs="Tahoma-Bold"/>
                <w:bCs/>
                <w:color w:val="000000"/>
                <w:sz w:val="28"/>
                <w:szCs w:val="28"/>
              </w:rPr>
              <w:t xml:space="preserve">BBRO </w:t>
            </w:r>
            <w:r w:rsidR="00D9477B" w:rsidRPr="00D9477B">
              <w:rPr>
                <w:rFonts w:cs="Tahoma-Bold"/>
                <w:bCs/>
                <w:color w:val="000000"/>
                <w:sz w:val="28"/>
                <w:szCs w:val="28"/>
              </w:rPr>
              <w:t>use only</w:t>
            </w:r>
          </w:p>
        </w:tc>
        <w:tc>
          <w:tcPr>
            <w:tcW w:w="5670" w:type="dxa"/>
            <w:shd w:val="clear" w:color="auto" w:fill="D9D9D9" w:themeFill="background1" w:themeFillShade="D9"/>
          </w:tcPr>
          <w:p w14:paraId="0B2B5683" w14:textId="59E5E256" w:rsidR="00D9477B" w:rsidRPr="00D9477B" w:rsidRDefault="00D9477B" w:rsidP="00D9477B">
            <w:pPr>
              <w:autoSpaceDE w:val="0"/>
              <w:autoSpaceDN w:val="0"/>
              <w:adjustRightInd w:val="0"/>
              <w:rPr>
                <w:rFonts w:cs="Tahoma-Bold"/>
                <w:bCs/>
                <w:color w:val="000000"/>
                <w:sz w:val="28"/>
                <w:szCs w:val="28"/>
              </w:rPr>
            </w:pPr>
            <w:r w:rsidRPr="00D9477B">
              <w:rPr>
                <w:rFonts w:cs="Tahoma-Bold"/>
                <w:bCs/>
                <w:color w:val="000000"/>
                <w:sz w:val="28"/>
                <w:szCs w:val="28"/>
              </w:rPr>
              <w:t xml:space="preserve">Date assessed: </w:t>
            </w:r>
          </w:p>
        </w:tc>
      </w:tr>
      <w:tr w:rsidR="00D9477B" w:rsidRPr="00F27D91" w14:paraId="4067BDE8" w14:textId="77777777" w:rsidTr="00D9477B">
        <w:tc>
          <w:tcPr>
            <w:tcW w:w="4077" w:type="dxa"/>
            <w:shd w:val="clear" w:color="auto" w:fill="D9D9D9" w:themeFill="background1" w:themeFillShade="D9"/>
          </w:tcPr>
          <w:p w14:paraId="0CEACFDE" w14:textId="4AFA30FC" w:rsidR="00D9477B" w:rsidRPr="00D9477B" w:rsidRDefault="00D9477B" w:rsidP="00D9477B">
            <w:pPr>
              <w:autoSpaceDE w:val="0"/>
              <w:autoSpaceDN w:val="0"/>
              <w:adjustRightInd w:val="0"/>
              <w:rPr>
                <w:rFonts w:cs="Tahoma-Bold"/>
                <w:bCs/>
                <w:color w:val="000000"/>
                <w:sz w:val="28"/>
                <w:szCs w:val="28"/>
              </w:rPr>
            </w:pPr>
            <w:r w:rsidRPr="00D9477B">
              <w:rPr>
                <w:rFonts w:cs="Tahoma-Bold"/>
                <w:bCs/>
                <w:color w:val="000000"/>
                <w:sz w:val="28"/>
                <w:szCs w:val="28"/>
              </w:rPr>
              <w:t xml:space="preserve"> </w:t>
            </w:r>
            <w:r w:rsidR="00593D16">
              <w:rPr>
                <w:rFonts w:cs="Tahoma-Bold"/>
                <w:bCs/>
                <w:color w:val="000000"/>
                <w:sz w:val="28"/>
                <w:szCs w:val="28"/>
              </w:rPr>
              <w:t>Assessors c</w:t>
            </w:r>
            <w:r w:rsidRPr="00D9477B">
              <w:rPr>
                <w:rFonts w:cs="Tahoma-Bold"/>
                <w:bCs/>
                <w:color w:val="000000"/>
                <w:sz w:val="28"/>
                <w:szCs w:val="28"/>
              </w:rPr>
              <w:t>omments</w:t>
            </w:r>
          </w:p>
        </w:tc>
        <w:tc>
          <w:tcPr>
            <w:tcW w:w="5670" w:type="dxa"/>
            <w:shd w:val="clear" w:color="auto" w:fill="D9D9D9" w:themeFill="background1" w:themeFillShade="D9"/>
          </w:tcPr>
          <w:p w14:paraId="332DA9DC" w14:textId="77777777" w:rsidR="00D9477B" w:rsidRDefault="00D9477B" w:rsidP="00D9477B">
            <w:pPr>
              <w:autoSpaceDE w:val="0"/>
              <w:autoSpaceDN w:val="0"/>
              <w:adjustRightInd w:val="0"/>
              <w:rPr>
                <w:rFonts w:cs="Tahoma-Bold"/>
                <w:b/>
                <w:bCs/>
                <w:color w:val="000000"/>
                <w:sz w:val="28"/>
                <w:szCs w:val="28"/>
              </w:rPr>
            </w:pPr>
          </w:p>
          <w:p w14:paraId="3F8B5584" w14:textId="77777777" w:rsidR="00D9477B" w:rsidRDefault="00D9477B" w:rsidP="00D9477B">
            <w:pPr>
              <w:autoSpaceDE w:val="0"/>
              <w:autoSpaceDN w:val="0"/>
              <w:adjustRightInd w:val="0"/>
              <w:rPr>
                <w:rFonts w:cs="Tahoma-Bold"/>
                <w:b/>
                <w:bCs/>
                <w:color w:val="000000"/>
                <w:sz w:val="28"/>
                <w:szCs w:val="28"/>
              </w:rPr>
            </w:pPr>
          </w:p>
          <w:p w14:paraId="7D3A5E95" w14:textId="77777777" w:rsidR="00D9477B" w:rsidRDefault="00D9477B" w:rsidP="00D9477B">
            <w:pPr>
              <w:autoSpaceDE w:val="0"/>
              <w:autoSpaceDN w:val="0"/>
              <w:adjustRightInd w:val="0"/>
              <w:rPr>
                <w:rFonts w:cs="Tahoma-Bold"/>
                <w:b/>
                <w:bCs/>
                <w:color w:val="000000"/>
                <w:sz w:val="28"/>
                <w:szCs w:val="28"/>
              </w:rPr>
            </w:pPr>
          </w:p>
          <w:p w14:paraId="27353CBC" w14:textId="5F5C912D" w:rsidR="00D9477B" w:rsidRPr="00E9048E" w:rsidRDefault="00D9477B" w:rsidP="00D9477B">
            <w:pPr>
              <w:autoSpaceDE w:val="0"/>
              <w:autoSpaceDN w:val="0"/>
              <w:adjustRightInd w:val="0"/>
              <w:rPr>
                <w:rFonts w:cs="Tahoma-Bold"/>
                <w:b/>
                <w:bCs/>
                <w:color w:val="000000"/>
                <w:sz w:val="28"/>
                <w:szCs w:val="28"/>
              </w:rPr>
            </w:pPr>
          </w:p>
        </w:tc>
      </w:tr>
      <w:tr w:rsidR="00D9477B" w:rsidRPr="00F27D91" w14:paraId="70D51B13" w14:textId="77777777" w:rsidTr="00D9477B">
        <w:tc>
          <w:tcPr>
            <w:tcW w:w="4077" w:type="dxa"/>
            <w:tcBorders>
              <w:bottom w:val="single" w:sz="4" w:space="0" w:color="auto"/>
            </w:tcBorders>
            <w:shd w:val="clear" w:color="auto" w:fill="D9D9D9" w:themeFill="background1" w:themeFillShade="D9"/>
          </w:tcPr>
          <w:p w14:paraId="7995F374" w14:textId="13C44D9B" w:rsidR="00D9477B" w:rsidRPr="00D9477B" w:rsidRDefault="00D9477B" w:rsidP="00D9477B">
            <w:pPr>
              <w:autoSpaceDE w:val="0"/>
              <w:autoSpaceDN w:val="0"/>
              <w:adjustRightInd w:val="0"/>
              <w:rPr>
                <w:rFonts w:cs="Tahoma-Bold"/>
                <w:bCs/>
                <w:color w:val="000000"/>
                <w:sz w:val="28"/>
                <w:szCs w:val="28"/>
              </w:rPr>
            </w:pPr>
            <w:r w:rsidRPr="00D9477B">
              <w:rPr>
                <w:rFonts w:cs="Tahoma-Bold"/>
                <w:bCs/>
                <w:color w:val="000000"/>
                <w:sz w:val="28"/>
                <w:szCs w:val="28"/>
              </w:rPr>
              <w:t xml:space="preserve"> Action required</w:t>
            </w:r>
          </w:p>
        </w:tc>
        <w:tc>
          <w:tcPr>
            <w:tcW w:w="5670" w:type="dxa"/>
            <w:tcBorders>
              <w:bottom w:val="single" w:sz="4" w:space="0" w:color="auto"/>
            </w:tcBorders>
            <w:shd w:val="clear" w:color="auto" w:fill="D9D9D9" w:themeFill="background1" w:themeFillShade="D9"/>
          </w:tcPr>
          <w:p w14:paraId="1F9F77E7" w14:textId="77777777" w:rsidR="00D9477B" w:rsidRDefault="00D9477B" w:rsidP="00D9477B">
            <w:pPr>
              <w:autoSpaceDE w:val="0"/>
              <w:autoSpaceDN w:val="0"/>
              <w:adjustRightInd w:val="0"/>
              <w:rPr>
                <w:rFonts w:cs="Tahoma-Bold"/>
                <w:b/>
                <w:bCs/>
                <w:color w:val="000000"/>
                <w:sz w:val="28"/>
                <w:szCs w:val="28"/>
              </w:rPr>
            </w:pPr>
          </w:p>
          <w:p w14:paraId="5C7B2CAB" w14:textId="77777777" w:rsidR="00D9477B" w:rsidRDefault="00D9477B" w:rsidP="00D9477B">
            <w:pPr>
              <w:autoSpaceDE w:val="0"/>
              <w:autoSpaceDN w:val="0"/>
              <w:adjustRightInd w:val="0"/>
              <w:rPr>
                <w:rFonts w:cs="Tahoma-Bold"/>
                <w:b/>
                <w:bCs/>
                <w:color w:val="000000"/>
                <w:sz w:val="28"/>
                <w:szCs w:val="28"/>
              </w:rPr>
            </w:pPr>
          </w:p>
          <w:p w14:paraId="1047598A" w14:textId="77777777" w:rsidR="00D9477B" w:rsidRDefault="00D9477B" w:rsidP="00D9477B">
            <w:pPr>
              <w:autoSpaceDE w:val="0"/>
              <w:autoSpaceDN w:val="0"/>
              <w:adjustRightInd w:val="0"/>
              <w:rPr>
                <w:rFonts w:cs="Tahoma-Bold"/>
                <w:b/>
                <w:bCs/>
                <w:color w:val="000000"/>
                <w:sz w:val="28"/>
                <w:szCs w:val="28"/>
              </w:rPr>
            </w:pPr>
          </w:p>
          <w:p w14:paraId="08A9B017" w14:textId="7C6D82FF" w:rsidR="00D9477B" w:rsidRPr="00E9048E" w:rsidRDefault="00D9477B" w:rsidP="00D9477B">
            <w:pPr>
              <w:autoSpaceDE w:val="0"/>
              <w:autoSpaceDN w:val="0"/>
              <w:adjustRightInd w:val="0"/>
              <w:rPr>
                <w:rFonts w:cs="Tahoma-Bold"/>
                <w:b/>
                <w:bCs/>
                <w:color w:val="000000"/>
                <w:sz w:val="28"/>
                <w:szCs w:val="28"/>
              </w:rPr>
            </w:pPr>
          </w:p>
        </w:tc>
      </w:tr>
    </w:tbl>
    <w:p w14:paraId="6D025854" w14:textId="4F4905B6" w:rsidR="007B4688" w:rsidRDefault="007B4688" w:rsidP="00D9477B">
      <w:pPr>
        <w:rPr>
          <w:sz w:val="24"/>
          <w:szCs w:val="24"/>
        </w:rPr>
      </w:pPr>
      <w:r>
        <w:rPr>
          <w:sz w:val="24"/>
          <w:szCs w:val="24"/>
        </w:rPr>
        <w:br w:type="page"/>
      </w:r>
    </w:p>
    <w:tbl>
      <w:tblPr>
        <w:tblStyle w:val="TableGrid"/>
        <w:tblW w:w="9493" w:type="dxa"/>
        <w:tblLook w:val="04A0" w:firstRow="1" w:lastRow="0" w:firstColumn="1" w:lastColumn="0" w:noHBand="0" w:noVBand="1"/>
      </w:tblPr>
      <w:tblGrid>
        <w:gridCol w:w="9493"/>
      </w:tblGrid>
      <w:tr w:rsidR="00C5663C" w14:paraId="19222696" w14:textId="77777777" w:rsidTr="001A2A00">
        <w:tc>
          <w:tcPr>
            <w:tcW w:w="9493" w:type="dxa"/>
            <w:shd w:val="clear" w:color="auto" w:fill="B6DDE8" w:themeFill="accent5" w:themeFillTint="66"/>
          </w:tcPr>
          <w:p w14:paraId="68E7A141" w14:textId="2968F6AB" w:rsidR="00C5663C" w:rsidRDefault="00C5663C" w:rsidP="00C5663C">
            <w:pPr>
              <w:rPr>
                <w:b/>
                <w:sz w:val="24"/>
                <w:szCs w:val="24"/>
              </w:rPr>
            </w:pPr>
            <w:r w:rsidRPr="007B4688">
              <w:rPr>
                <w:b/>
                <w:sz w:val="24"/>
                <w:szCs w:val="24"/>
              </w:rPr>
              <w:lastRenderedPageBreak/>
              <w:t>Project summary</w:t>
            </w:r>
            <w:r w:rsidR="00CE4D6F">
              <w:rPr>
                <w:b/>
                <w:sz w:val="24"/>
                <w:szCs w:val="24"/>
              </w:rPr>
              <w:t xml:space="preserve"> (no more than 300 words)</w:t>
            </w:r>
          </w:p>
        </w:tc>
      </w:tr>
      <w:tr w:rsidR="00C5663C" w14:paraId="35B4AA0D" w14:textId="77777777" w:rsidTr="001A2A00">
        <w:tc>
          <w:tcPr>
            <w:tcW w:w="9493" w:type="dxa"/>
          </w:tcPr>
          <w:p w14:paraId="1847D22D" w14:textId="77777777" w:rsidR="00F233B1" w:rsidRDefault="00F233B1" w:rsidP="00F233B1">
            <w:pPr>
              <w:rPr>
                <w:sz w:val="24"/>
              </w:rPr>
            </w:pPr>
          </w:p>
          <w:p w14:paraId="1E0C3FF5" w14:textId="6F002F1F" w:rsidR="00CE4D6F" w:rsidRDefault="00E758AD" w:rsidP="00C5663C">
            <w:pPr>
              <w:rPr>
                <w:b/>
                <w:sz w:val="24"/>
                <w:szCs w:val="24"/>
              </w:rPr>
            </w:pPr>
            <w:r>
              <w:rPr>
                <w:sz w:val="24"/>
                <w:szCs w:val="24"/>
              </w:rPr>
              <w:t xml:space="preserve">The use of chaser bins </w:t>
            </w:r>
            <w:proofErr w:type="gramStart"/>
            <w:r>
              <w:rPr>
                <w:sz w:val="24"/>
                <w:szCs w:val="24"/>
              </w:rPr>
              <w:t>are</w:t>
            </w:r>
            <w:proofErr w:type="gramEnd"/>
            <w:r>
              <w:rPr>
                <w:sz w:val="24"/>
                <w:szCs w:val="24"/>
              </w:rPr>
              <w:t xml:space="preserve"> not an entirely new concept and have been used widely in Australia and North America transferring grain from combine to road truck for many years. The potential benefits of using a chaser-based system will depend on whether the crop is being directly loaded for just in time delivery to the factory or whether it is being used simply as a more efficient indirect system i.e. to unload the harvester in-field and transfer crop to a temporary pile or clamp before loading to the factory. The use of chasers in sugar beet has not been widely adopted but producers are beginning to consider the benefits. There is little independent data available on the advantages this system may deliver.</w:t>
            </w:r>
          </w:p>
          <w:p w14:paraId="42724B04" w14:textId="66A73B3B" w:rsidR="00C5663C" w:rsidRDefault="00C5663C" w:rsidP="00C5663C">
            <w:pPr>
              <w:rPr>
                <w:b/>
                <w:sz w:val="24"/>
                <w:szCs w:val="24"/>
              </w:rPr>
            </w:pPr>
          </w:p>
        </w:tc>
      </w:tr>
      <w:tr w:rsidR="00C5663C" w14:paraId="2440ED3E" w14:textId="77777777" w:rsidTr="001A2A00">
        <w:tc>
          <w:tcPr>
            <w:tcW w:w="9493" w:type="dxa"/>
            <w:shd w:val="clear" w:color="auto" w:fill="B6DDE8" w:themeFill="accent5" w:themeFillTint="66"/>
          </w:tcPr>
          <w:p w14:paraId="2AE81380" w14:textId="448CB622" w:rsidR="00C5663C" w:rsidRPr="007B4688" w:rsidRDefault="00042101" w:rsidP="00C5663C">
            <w:pPr>
              <w:rPr>
                <w:b/>
                <w:sz w:val="24"/>
                <w:szCs w:val="24"/>
              </w:rPr>
            </w:pPr>
            <w:r>
              <w:rPr>
                <w:b/>
                <w:sz w:val="24"/>
                <w:szCs w:val="24"/>
              </w:rPr>
              <w:t>Short summary of key objectives</w:t>
            </w:r>
          </w:p>
        </w:tc>
      </w:tr>
      <w:tr w:rsidR="00C5663C" w14:paraId="7FCC597D" w14:textId="77777777" w:rsidTr="001A2A00">
        <w:tc>
          <w:tcPr>
            <w:tcW w:w="9493" w:type="dxa"/>
          </w:tcPr>
          <w:p w14:paraId="66D0D058" w14:textId="77777777" w:rsidR="00845EF2" w:rsidRDefault="00845EF2" w:rsidP="00845EF2">
            <w:pPr>
              <w:pStyle w:val="ListParagraph"/>
              <w:rPr>
                <w:sz w:val="24"/>
                <w:szCs w:val="24"/>
              </w:rPr>
            </w:pPr>
          </w:p>
          <w:p w14:paraId="64EC4D49" w14:textId="07A1CFE3" w:rsidR="006B5367" w:rsidRDefault="00275828" w:rsidP="00C53415">
            <w:pPr>
              <w:pStyle w:val="ListParagraph"/>
              <w:numPr>
                <w:ilvl w:val="0"/>
                <w:numId w:val="26"/>
              </w:numPr>
              <w:rPr>
                <w:sz w:val="24"/>
                <w:szCs w:val="24"/>
              </w:rPr>
            </w:pPr>
            <w:r>
              <w:rPr>
                <w:sz w:val="24"/>
                <w:szCs w:val="24"/>
              </w:rPr>
              <w:t>A</w:t>
            </w:r>
            <w:r w:rsidR="006B5367" w:rsidRPr="006B5367">
              <w:rPr>
                <w:sz w:val="24"/>
                <w:szCs w:val="24"/>
              </w:rPr>
              <w:t xml:space="preserve">ssess the advantages </w:t>
            </w:r>
            <w:r>
              <w:rPr>
                <w:sz w:val="24"/>
                <w:szCs w:val="24"/>
              </w:rPr>
              <w:t>of</w:t>
            </w:r>
            <w:r w:rsidR="006B5367" w:rsidRPr="006B5367">
              <w:rPr>
                <w:sz w:val="24"/>
                <w:szCs w:val="24"/>
              </w:rPr>
              <w:t xml:space="preserve"> sugar recovery through the use a of chaser- based harvest system for direct loading sit</w:t>
            </w:r>
            <w:r w:rsidR="00C53415">
              <w:rPr>
                <w:sz w:val="24"/>
                <w:szCs w:val="24"/>
              </w:rPr>
              <w:t>uation.</w:t>
            </w:r>
          </w:p>
          <w:p w14:paraId="65B0EAB7" w14:textId="5474C7B4" w:rsidR="00C53415" w:rsidRPr="00C53415" w:rsidRDefault="00C53415" w:rsidP="00C53415">
            <w:pPr>
              <w:pStyle w:val="ListParagraph"/>
              <w:numPr>
                <w:ilvl w:val="0"/>
                <w:numId w:val="26"/>
              </w:numPr>
              <w:rPr>
                <w:sz w:val="24"/>
                <w:szCs w:val="24"/>
              </w:rPr>
            </w:pPr>
            <w:r>
              <w:rPr>
                <w:sz w:val="24"/>
                <w:szCs w:val="24"/>
              </w:rPr>
              <w:t>The systems were assessed after either immediate delivery to factory or after 7 days in a temporary field heap (‘Days’ treatment on graph). This was to assess the impact of any differences between treatments on subsequent  root yield and sugar content recovery.</w:t>
            </w:r>
          </w:p>
          <w:p w14:paraId="4E2F1884" w14:textId="713E2F55" w:rsidR="00C5663C" w:rsidRPr="00F233B1" w:rsidRDefault="00C5663C" w:rsidP="00275828">
            <w:pPr>
              <w:pStyle w:val="ListParagraph"/>
              <w:spacing w:after="160" w:line="259" w:lineRule="auto"/>
            </w:pPr>
          </w:p>
        </w:tc>
      </w:tr>
      <w:tr w:rsidR="001A2A00" w14:paraId="47ED44D9" w14:textId="77777777" w:rsidTr="008E7C82">
        <w:tc>
          <w:tcPr>
            <w:tcW w:w="9493" w:type="dxa"/>
          </w:tcPr>
          <w:p w14:paraId="5B2831C7" w14:textId="1448F6F2" w:rsidR="001A2A00" w:rsidRDefault="008E7C82" w:rsidP="00C5663C">
            <w:r>
              <w:rPr>
                <w:noProof/>
              </w:rPr>
              <w:drawing>
                <wp:inline distT="0" distB="0" distL="0" distR="0" wp14:anchorId="44EF5675" wp14:editId="19A9BEA2">
                  <wp:extent cx="4621530" cy="2381250"/>
                  <wp:effectExtent l="0" t="0" r="7620" b="0"/>
                  <wp:docPr id="1" name="Chart 1">
                    <a:extLst xmlns:a="http://schemas.openxmlformats.org/drawingml/2006/main">
                      <a:ext uri="{FF2B5EF4-FFF2-40B4-BE49-F238E27FC236}">
                        <a16:creationId xmlns:a16="http://schemas.microsoft.com/office/drawing/2014/main" id="{4FB15637-6D18-4985-AE07-62EB5575BD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7F27D6" w14:textId="3A45D706" w:rsidR="008E7C82" w:rsidRDefault="00265B07" w:rsidP="00C5663C">
            <w:r>
              <w:rPr>
                <w:noProof/>
              </w:rPr>
              <mc:AlternateContent>
                <mc:Choice Requires="wps">
                  <w:drawing>
                    <wp:anchor distT="45720" distB="45720" distL="114300" distR="114300" simplePos="0" relativeHeight="251659264" behindDoc="0" locked="0" layoutInCell="1" allowOverlap="1" wp14:anchorId="2455E41F" wp14:editId="30C60AB5">
                      <wp:simplePos x="0" y="0"/>
                      <wp:positionH relativeFrom="column">
                        <wp:posOffset>3448685</wp:posOffset>
                      </wp:positionH>
                      <wp:positionV relativeFrom="paragraph">
                        <wp:posOffset>93980</wp:posOffset>
                      </wp:positionV>
                      <wp:extent cx="1211580" cy="33147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331470"/>
                              </a:xfrm>
                              <a:prstGeom prst="rect">
                                <a:avLst/>
                              </a:prstGeom>
                              <a:solidFill>
                                <a:schemeClr val="accent1">
                                  <a:lumMod val="20000"/>
                                  <a:lumOff val="80000"/>
                                </a:schemeClr>
                              </a:solidFill>
                              <a:ln w="9525">
                                <a:solidFill>
                                  <a:srgbClr val="000000"/>
                                </a:solidFill>
                                <a:miter lim="800000"/>
                                <a:headEnd/>
                                <a:tailEnd/>
                              </a:ln>
                            </wps:spPr>
                            <wps:txbx>
                              <w:txbxContent>
                                <w:p w14:paraId="29683B19" w14:textId="328276FE" w:rsidR="00265B07" w:rsidRDefault="00265B07">
                                  <w:r>
                                    <w:t>LSD = 5.105 t/ha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55E41F" id="_x0000_t202" coordsize="21600,21600" o:spt="202" path="m,l,21600r21600,l21600,xe">
                      <v:stroke joinstyle="miter"/>
                      <v:path gradientshapeok="t" o:connecttype="rect"/>
                    </v:shapetype>
                    <v:shape id="Text Box 2" o:spid="_x0000_s1026" type="#_x0000_t202" style="position:absolute;margin-left:271.55pt;margin-top:7.4pt;width:95.4pt;height:26.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" fillcolor="#dbe5f1 [660]">
                      <v:textbox>
                        <w:txbxContent>
                          <w:p w14:paraId="29683B19" w14:textId="328276FE" w:rsidR="00265B07" w:rsidRDefault="00265B07">
                            <w:r>
                              <w:t>LSD = 5.105 t/ha</w:t>
                            </w:r>
                          </w:p>
                        </w:txbxContent>
                      </v:textbox>
                      <w10:wrap type="square"/>
                    </v:shape>
                  </w:pict>
                </mc:Fallback>
              </mc:AlternateContent>
            </w:r>
          </w:p>
          <w:p w14:paraId="29E09AA8" w14:textId="77777777" w:rsidR="00265B07" w:rsidRDefault="00265B07" w:rsidP="00C5663C"/>
          <w:p w14:paraId="40D94B9A" w14:textId="56AD94AB" w:rsidR="008E7C82" w:rsidRDefault="00C53415" w:rsidP="00C5663C">
            <w:r>
              <w:rPr>
                <w:noProof/>
              </w:rPr>
              <w:drawing>
                <wp:inline distT="0" distB="0" distL="0" distR="0" wp14:anchorId="227B2430" wp14:editId="2D0AD275">
                  <wp:extent cx="2552400" cy="1819910"/>
                  <wp:effectExtent l="0" t="0" r="635" b="8890"/>
                  <wp:docPr id="15" name="Picture 15" descr="http://www.continentalsoiltechnology.com/wp-content/uploads/2016/05/DSC_2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ntinentalsoiltechnology.com/wp-content/uploads/2016/05/DSC_273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9469" cy="1839210"/>
                          </a:xfrm>
                          <a:prstGeom prst="rect">
                            <a:avLst/>
                          </a:prstGeom>
                          <a:noFill/>
                          <a:ln>
                            <a:noFill/>
                          </a:ln>
                        </pic:spPr>
                      </pic:pic>
                    </a:graphicData>
                  </a:graphic>
                </wp:inline>
              </w:drawing>
            </w:r>
          </w:p>
          <w:p w14:paraId="2EF8A0BF" w14:textId="0D12479F" w:rsidR="001A2A00" w:rsidRDefault="001A2A00" w:rsidP="00C5663C"/>
          <w:p w14:paraId="5CE722C4" w14:textId="4E8AB65B" w:rsidR="001A2A00" w:rsidRDefault="001A2A00" w:rsidP="00240362">
            <w:pPr>
              <w:rPr>
                <w:b/>
                <w:sz w:val="24"/>
                <w:szCs w:val="24"/>
              </w:rPr>
            </w:pPr>
          </w:p>
          <w:p w14:paraId="0983246C" w14:textId="32979627" w:rsidR="001A2A00" w:rsidRDefault="001A2A00" w:rsidP="00240362">
            <w:pPr>
              <w:rPr>
                <w:b/>
                <w:sz w:val="24"/>
                <w:szCs w:val="24"/>
              </w:rPr>
            </w:pPr>
          </w:p>
        </w:tc>
      </w:tr>
      <w:tr w:rsidR="00042101" w14:paraId="418AAC03" w14:textId="77777777" w:rsidTr="001A2A00">
        <w:tc>
          <w:tcPr>
            <w:tcW w:w="9493" w:type="dxa"/>
            <w:shd w:val="clear" w:color="auto" w:fill="B6DDE8" w:themeFill="accent5" w:themeFillTint="66"/>
          </w:tcPr>
          <w:p w14:paraId="757FC3E2" w14:textId="09545573" w:rsidR="00042101" w:rsidRDefault="00042101" w:rsidP="00042101">
            <w:pPr>
              <w:rPr>
                <w:b/>
                <w:sz w:val="24"/>
                <w:szCs w:val="24"/>
              </w:rPr>
            </w:pPr>
            <w:r>
              <w:rPr>
                <w:b/>
                <w:sz w:val="24"/>
                <w:szCs w:val="24"/>
              </w:rPr>
              <w:t>Outcomes/</w:t>
            </w:r>
            <w:r w:rsidRPr="007B4688">
              <w:rPr>
                <w:b/>
                <w:sz w:val="24"/>
                <w:szCs w:val="24"/>
              </w:rPr>
              <w:t>Key mess</w:t>
            </w:r>
            <w:r>
              <w:rPr>
                <w:b/>
                <w:sz w:val="24"/>
                <w:szCs w:val="24"/>
              </w:rPr>
              <w:t>ages for growers and industry</w:t>
            </w:r>
          </w:p>
        </w:tc>
      </w:tr>
      <w:tr w:rsidR="00042101" w14:paraId="1733C0BD" w14:textId="77777777" w:rsidTr="001A2A00">
        <w:tc>
          <w:tcPr>
            <w:tcW w:w="9493" w:type="dxa"/>
          </w:tcPr>
          <w:p w14:paraId="54C74EF8" w14:textId="71FB53FD" w:rsidR="00C73FBD" w:rsidRPr="00C42979" w:rsidRDefault="00C73FBD" w:rsidP="00C42979">
            <w:pPr>
              <w:rPr>
                <w:sz w:val="24"/>
                <w:szCs w:val="24"/>
              </w:rPr>
            </w:pPr>
          </w:p>
          <w:p w14:paraId="6C366664" w14:textId="17203964" w:rsidR="00C42979" w:rsidRDefault="00BB1B85" w:rsidP="00C42979">
            <w:pPr>
              <w:pStyle w:val="ListParagraph"/>
              <w:numPr>
                <w:ilvl w:val="0"/>
                <w:numId w:val="27"/>
              </w:numPr>
            </w:pPr>
            <w:r>
              <w:lastRenderedPageBreak/>
              <w:t>This first year of the project saw r</w:t>
            </w:r>
            <w:r w:rsidR="00C42979">
              <w:t>eplicated strip trial</w:t>
            </w:r>
            <w:r>
              <w:t>s</w:t>
            </w:r>
            <w:r w:rsidR="00C42979">
              <w:t xml:space="preserve"> conducted at two sites</w:t>
            </w:r>
            <w:r w:rsidR="00990499">
              <w:t xml:space="preserve"> in January and February of 2018</w:t>
            </w:r>
            <w:r w:rsidR="00C42979">
              <w:t xml:space="preserve">; Lakenheath and </w:t>
            </w:r>
            <w:proofErr w:type="spellStart"/>
            <w:r w:rsidR="00C42979">
              <w:t>Freckenham</w:t>
            </w:r>
            <w:proofErr w:type="spellEnd"/>
            <w:r>
              <w:t xml:space="preserve">. </w:t>
            </w:r>
          </w:p>
          <w:p w14:paraId="039F3E95" w14:textId="77777777" w:rsidR="00990499" w:rsidRDefault="00990499" w:rsidP="00990499">
            <w:pPr>
              <w:pStyle w:val="ListParagraph"/>
            </w:pPr>
          </w:p>
          <w:p w14:paraId="47CB4D7C" w14:textId="537699CA" w:rsidR="00C42979" w:rsidRDefault="00C42979" w:rsidP="00C42979">
            <w:pPr>
              <w:pStyle w:val="ListParagraph"/>
              <w:numPr>
                <w:ilvl w:val="0"/>
                <w:numId w:val="27"/>
              </w:numPr>
            </w:pPr>
            <w:r>
              <w:t xml:space="preserve">The </w:t>
            </w:r>
            <w:r w:rsidR="00BB1B85">
              <w:t>data was in</w:t>
            </w:r>
            <w:r>
              <w:t>conclusive with regards to which harvester-to-lorry delivery system</w:t>
            </w:r>
            <w:r w:rsidR="00BB1B85">
              <w:t xml:space="preserve"> resulted in</w:t>
            </w:r>
            <w:r>
              <w:t xml:space="preserve"> the lowest losses.</w:t>
            </w:r>
            <w:r w:rsidR="00FA1FF7">
              <w:t xml:space="preserve"> However, minimising the handling of the crop (Chaser direct to lorry) and immediate delivery to the factor, unsurprisingly favours improved crop recovery.</w:t>
            </w:r>
          </w:p>
          <w:p w14:paraId="0C519F84" w14:textId="77777777" w:rsidR="00C42979" w:rsidRDefault="00C42979" w:rsidP="00C42979"/>
          <w:p w14:paraId="28A03DE2" w14:textId="3B66508E" w:rsidR="00C42979" w:rsidRDefault="00990499" w:rsidP="00990499">
            <w:pPr>
              <w:pStyle w:val="ListParagraph"/>
              <w:numPr>
                <w:ilvl w:val="0"/>
                <w:numId w:val="27"/>
              </w:numPr>
            </w:pPr>
            <w:r>
              <w:t xml:space="preserve">The root breakage results were significant at both sites. With the Chaser system causing the more yield </w:t>
            </w:r>
            <w:r w:rsidR="00C53415">
              <w:t xml:space="preserve">loss </w:t>
            </w:r>
            <w:r w:rsidR="00FA1FF7">
              <w:t xml:space="preserve">(just under 2% more) </w:t>
            </w:r>
            <w:r>
              <w:t xml:space="preserve">than the tractor-trailer system. However, these </w:t>
            </w:r>
            <w:r w:rsidR="00C42979">
              <w:t xml:space="preserve">root breakages were only assessed </w:t>
            </w:r>
            <w:r w:rsidR="009D7421">
              <w:t xml:space="preserve">at </w:t>
            </w:r>
            <w:r w:rsidR="00C42979">
              <w:t>the clamps of two treatments and we therefore cannot be sure where in the systems these root breakages are occurring.</w:t>
            </w:r>
          </w:p>
          <w:p w14:paraId="57FB0FC0" w14:textId="77777777" w:rsidR="00C42979" w:rsidRDefault="00C42979" w:rsidP="00C42979"/>
          <w:p w14:paraId="2672C54B" w14:textId="437ED6E7" w:rsidR="00C42979" w:rsidRDefault="00C42979" w:rsidP="00C42979">
            <w:pPr>
              <w:pStyle w:val="ListParagraph"/>
              <w:numPr>
                <w:ilvl w:val="0"/>
                <w:numId w:val="27"/>
              </w:numPr>
            </w:pPr>
            <w:r>
              <w:t>These root breakages are more likely to become lost yield in a situation where the beet is placed in a clamp or a cleaner loader before going to the factory – Loading straight from the chaser to the lorry</w:t>
            </w:r>
            <w:r w:rsidR="009D7421">
              <w:t xml:space="preserve"> will</w:t>
            </w:r>
            <w:r>
              <w:t xml:space="preserve"> mitigate some of this loss by delivering the larger broken roots to the factory.</w:t>
            </w:r>
            <w:r w:rsidR="00FA1FF7">
              <w:t xml:space="preserve"> Many crops </w:t>
            </w:r>
            <w:r w:rsidR="005C7153">
              <w:t xml:space="preserve">may </w:t>
            </w:r>
            <w:r w:rsidR="00FA1FF7">
              <w:t>need</w:t>
            </w:r>
            <w:r w:rsidR="005C7153">
              <w:t xml:space="preserve"> further </w:t>
            </w:r>
            <w:r w:rsidR="00FA1FF7">
              <w:t xml:space="preserve">cleaning </w:t>
            </w:r>
            <w:r w:rsidR="005C7153">
              <w:t xml:space="preserve">(in addition to the Chaser cleaning system) </w:t>
            </w:r>
            <w:r w:rsidR="00FA1FF7">
              <w:t xml:space="preserve">to reduce soil tare </w:t>
            </w:r>
            <w:r w:rsidR="005C7153">
              <w:t xml:space="preserve">and this is likely to be influenced by soil type and condition. </w:t>
            </w:r>
          </w:p>
          <w:p w14:paraId="12EF489C" w14:textId="77777777" w:rsidR="00990499" w:rsidRDefault="00990499" w:rsidP="00990499">
            <w:pPr>
              <w:pStyle w:val="ListParagraph"/>
            </w:pPr>
          </w:p>
          <w:p w14:paraId="2C675331" w14:textId="3A43F702" w:rsidR="00990499" w:rsidRDefault="00CB0008" w:rsidP="00FE2E50">
            <w:pPr>
              <w:pStyle w:val="ListParagraph"/>
              <w:numPr>
                <w:ilvl w:val="0"/>
                <w:numId w:val="27"/>
              </w:numPr>
            </w:pPr>
            <w:r>
              <w:t xml:space="preserve">The relative advantage of </w:t>
            </w:r>
            <w:r w:rsidR="00FF6CE8">
              <w:t xml:space="preserve">using a chaser to direct deliver to the lorry, </w:t>
            </w:r>
            <w:r w:rsidR="00D812D9">
              <w:t xml:space="preserve">even with </w:t>
            </w:r>
            <w:r w:rsidR="00FF6CE8">
              <w:t xml:space="preserve">possibly elevated root breakage </w:t>
            </w:r>
            <w:r w:rsidR="00D812D9">
              <w:t>levels</w:t>
            </w:r>
            <w:r w:rsidR="00FE2E50">
              <w:t xml:space="preserve"> </w:t>
            </w:r>
            <w:r w:rsidR="00FF6CE8">
              <w:t>against the use of a trailer</w:t>
            </w:r>
            <w:r w:rsidR="00FE2E50">
              <w:t xml:space="preserve">, </w:t>
            </w:r>
            <w:r w:rsidR="00A802F8">
              <w:t xml:space="preserve">tipped to floor and then </w:t>
            </w:r>
            <w:r w:rsidR="00114406">
              <w:t xml:space="preserve">through a cleaner loader needs to be more carefully assessed across a range of conditions. </w:t>
            </w:r>
            <w:r w:rsidR="00990499">
              <w:t xml:space="preserve">This first year has given us many insights into how best to test these harvest-to-lorry systems and we hope to use this knowledge to better tailor the protocol in </w:t>
            </w:r>
            <w:r w:rsidR="00BB1B85">
              <w:t>coming</w:t>
            </w:r>
            <w:r w:rsidR="00990499">
              <w:t xml:space="preserve"> years </w:t>
            </w:r>
            <w:r w:rsidR="00BB1B85">
              <w:t>to help us truly understand where the benefits of using chasers may lie.</w:t>
            </w:r>
          </w:p>
          <w:p w14:paraId="7477137E" w14:textId="23B6D706" w:rsidR="00042101" w:rsidRDefault="00042101" w:rsidP="00042101">
            <w:pPr>
              <w:rPr>
                <w:b/>
                <w:sz w:val="24"/>
                <w:szCs w:val="24"/>
              </w:rPr>
            </w:pPr>
          </w:p>
        </w:tc>
      </w:tr>
    </w:tbl>
    <w:p w14:paraId="0D30A5ED" w14:textId="77777777" w:rsidR="007F6E2C" w:rsidRDefault="007F6E2C">
      <w:pPr>
        <w:rPr>
          <w:b/>
          <w:sz w:val="24"/>
          <w:szCs w:val="24"/>
        </w:rPr>
      </w:pPr>
      <w:r>
        <w:rPr>
          <w:b/>
          <w:sz w:val="24"/>
          <w:szCs w:val="24"/>
        </w:rPr>
        <w:lastRenderedPageBreak/>
        <w:br w:type="page"/>
      </w:r>
    </w:p>
    <w:p w14:paraId="00C670DE" w14:textId="4A7532F4" w:rsidR="007F6E2C" w:rsidRPr="007B4688" w:rsidRDefault="007F6E2C" w:rsidP="007B4688">
      <w:pPr>
        <w:spacing w:after="0"/>
        <w:rPr>
          <w:b/>
          <w:sz w:val="24"/>
          <w:szCs w:val="24"/>
        </w:rPr>
      </w:pPr>
    </w:p>
    <w:p w14:paraId="2B9B070F" w14:textId="77777777" w:rsidR="0042332D" w:rsidRPr="00805A2C" w:rsidRDefault="0042332D" w:rsidP="0089253D">
      <w:pPr>
        <w:autoSpaceDE w:val="0"/>
        <w:autoSpaceDN w:val="0"/>
        <w:adjustRightInd w:val="0"/>
        <w:spacing w:after="0" w:line="240" w:lineRule="auto"/>
        <w:rPr>
          <w:rFonts w:cs="Tahoma-Bold"/>
          <w:b/>
          <w:bCs/>
          <w:color w:val="000000"/>
        </w:rPr>
      </w:pPr>
    </w:p>
    <w:tbl>
      <w:tblPr>
        <w:tblStyle w:val="TableGrid"/>
        <w:tblW w:w="5000" w:type="pct"/>
        <w:tblLook w:val="04A0" w:firstRow="1" w:lastRow="0" w:firstColumn="1" w:lastColumn="0" w:noHBand="0" w:noVBand="1"/>
      </w:tblPr>
      <w:tblGrid>
        <w:gridCol w:w="2029"/>
        <w:gridCol w:w="6633"/>
        <w:gridCol w:w="945"/>
      </w:tblGrid>
      <w:tr w:rsidR="00593D16" w:rsidRPr="008F1960" w14:paraId="0B5B657A" w14:textId="77777777" w:rsidTr="00593D16">
        <w:tc>
          <w:tcPr>
            <w:tcW w:w="5000" w:type="pct"/>
            <w:gridSpan w:val="3"/>
            <w:shd w:val="clear" w:color="auto" w:fill="92D050"/>
          </w:tcPr>
          <w:p w14:paraId="59181145" w14:textId="3BC13E3C" w:rsidR="00593D16" w:rsidRPr="00593D16" w:rsidRDefault="00593D16" w:rsidP="00593D16">
            <w:pPr>
              <w:rPr>
                <w:rFonts w:cs="Tahoma-Bold"/>
                <w:b/>
                <w:bCs/>
                <w:color w:val="000000"/>
              </w:rPr>
            </w:pPr>
            <w:r w:rsidRPr="00593D16">
              <w:rPr>
                <w:rFonts w:cs="Tahoma-Bold"/>
                <w:b/>
                <w:bCs/>
                <w:color w:val="000000"/>
              </w:rPr>
              <w:t>Section 1: To be completed by Project Lead:</w:t>
            </w:r>
          </w:p>
        </w:tc>
      </w:tr>
      <w:tr w:rsidR="00593D16" w:rsidRPr="008F1960" w14:paraId="4EC556FD" w14:textId="77777777" w:rsidTr="008F1960">
        <w:tc>
          <w:tcPr>
            <w:tcW w:w="5000" w:type="pct"/>
            <w:gridSpan w:val="3"/>
          </w:tcPr>
          <w:p w14:paraId="16489F97" w14:textId="351E45DC" w:rsidR="00593D16" w:rsidRDefault="00593D16" w:rsidP="00593D16">
            <w:pPr>
              <w:autoSpaceDE w:val="0"/>
              <w:autoSpaceDN w:val="0"/>
              <w:adjustRightInd w:val="0"/>
              <w:rPr>
                <w:rFonts w:cs="Tahoma-Bold"/>
                <w:b/>
                <w:bCs/>
                <w:color w:val="000000"/>
              </w:rPr>
            </w:pPr>
            <w:r>
              <w:rPr>
                <w:rFonts w:cs="Tahoma-Bold"/>
                <w:b/>
                <w:bCs/>
                <w:color w:val="000000"/>
              </w:rPr>
              <w:t>Other project objectives (not listed on previous page)</w:t>
            </w:r>
          </w:p>
          <w:p w14:paraId="656ACEAE" w14:textId="29A4BD22" w:rsidR="00593D16" w:rsidRDefault="00593D16" w:rsidP="00593D16">
            <w:pPr>
              <w:autoSpaceDE w:val="0"/>
              <w:autoSpaceDN w:val="0"/>
              <w:adjustRightInd w:val="0"/>
              <w:rPr>
                <w:rFonts w:cs="Tahoma-Bold"/>
                <w:b/>
                <w:bCs/>
                <w:color w:val="000000"/>
              </w:rPr>
            </w:pPr>
          </w:p>
          <w:p w14:paraId="2FF8829E" w14:textId="0CE1196F" w:rsidR="00593D16" w:rsidRDefault="00593D16" w:rsidP="00593D16">
            <w:pPr>
              <w:autoSpaceDE w:val="0"/>
              <w:autoSpaceDN w:val="0"/>
              <w:adjustRightInd w:val="0"/>
              <w:rPr>
                <w:rFonts w:cs="Tahoma-Bold"/>
                <w:b/>
                <w:bCs/>
                <w:color w:val="000000"/>
              </w:rPr>
            </w:pPr>
          </w:p>
          <w:p w14:paraId="329981CE" w14:textId="77777777" w:rsidR="00593D16" w:rsidRDefault="00593D16" w:rsidP="00593D16">
            <w:pPr>
              <w:autoSpaceDE w:val="0"/>
              <w:autoSpaceDN w:val="0"/>
              <w:adjustRightInd w:val="0"/>
              <w:rPr>
                <w:rFonts w:cs="Tahoma-Bold"/>
                <w:b/>
                <w:bCs/>
                <w:color w:val="000000"/>
              </w:rPr>
            </w:pPr>
          </w:p>
          <w:p w14:paraId="4C50B1E4" w14:textId="77777777" w:rsidR="00593D16" w:rsidRDefault="00593D16" w:rsidP="00805A2C">
            <w:pPr>
              <w:autoSpaceDE w:val="0"/>
              <w:autoSpaceDN w:val="0"/>
              <w:adjustRightInd w:val="0"/>
              <w:rPr>
                <w:rFonts w:cs="Tahoma-Bold"/>
                <w:b/>
                <w:bCs/>
                <w:color w:val="000000"/>
              </w:rPr>
            </w:pPr>
          </w:p>
        </w:tc>
      </w:tr>
      <w:tr w:rsidR="008F1960" w:rsidRPr="008F1960" w14:paraId="17A35741" w14:textId="77777777" w:rsidTr="009D28B2">
        <w:tc>
          <w:tcPr>
            <w:tcW w:w="5000" w:type="pct"/>
            <w:gridSpan w:val="3"/>
            <w:shd w:val="clear" w:color="auto" w:fill="92D050"/>
          </w:tcPr>
          <w:p w14:paraId="756AA75B" w14:textId="77777777" w:rsidR="008F1960" w:rsidRPr="008F1960" w:rsidRDefault="00C60D2A" w:rsidP="00805A2C">
            <w:pPr>
              <w:autoSpaceDE w:val="0"/>
              <w:autoSpaceDN w:val="0"/>
              <w:adjustRightInd w:val="0"/>
              <w:rPr>
                <w:rFonts w:cs="Tahoma-Bold"/>
                <w:b/>
                <w:bCs/>
                <w:color w:val="000000"/>
              </w:rPr>
            </w:pPr>
            <w:r>
              <w:rPr>
                <w:rFonts w:cs="Tahoma-Bold"/>
                <w:b/>
                <w:bCs/>
                <w:color w:val="000000"/>
              </w:rPr>
              <w:t>Milestones for current period</w:t>
            </w:r>
          </w:p>
        </w:tc>
      </w:tr>
      <w:tr w:rsidR="00593D16" w:rsidRPr="008F1960" w14:paraId="4738C3B5" w14:textId="77777777" w:rsidTr="008F1960">
        <w:tc>
          <w:tcPr>
            <w:tcW w:w="5000" w:type="pct"/>
            <w:gridSpan w:val="3"/>
          </w:tcPr>
          <w:p w14:paraId="346239B7" w14:textId="77777777" w:rsidR="00593D16" w:rsidRDefault="00593D16" w:rsidP="00805A2C">
            <w:pPr>
              <w:autoSpaceDE w:val="0"/>
              <w:autoSpaceDN w:val="0"/>
              <w:adjustRightInd w:val="0"/>
              <w:rPr>
                <w:rFonts w:cs="Tahoma-Bold"/>
                <w:b/>
                <w:bCs/>
                <w:color w:val="000000"/>
              </w:rPr>
            </w:pPr>
            <w:r>
              <w:rPr>
                <w:rFonts w:cs="Tahoma-Bold"/>
                <w:b/>
                <w:bCs/>
                <w:color w:val="000000"/>
              </w:rPr>
              <w:t>Note: mentors will be asked to comment on the status of this project (yellow column) using  the scoring system shown below</w:t>
            </w:r>
          </w:p>
          <w:p w14:paraId="15675036" w14:textId="77777777" w:rsidR="00593D16" w:rsidRDefault="00593D16" w:rsidP="00805A2C">
            <w:pPr>
              <w:autoSpaceDE w:val="0"/>
              <w:autoSpaceDN w:val="0"/>
              <w:adjustRightInd w:val="0"/>
              <w:rPr>
                <w:rFonts w:cs="Tahoma-Bold"/>
                <w:b/>
                <w:bCs/>
                <w:color w:val="000000"/>
              </w:rPr>
            </w:pPr>
          </w:p>
          <w:p w14:paraId="4B02FAF6" w14:textId="77777777" w:rsidR="00593D16" w:rsidRDefault="00593D16" w:rsidP="00805A2C">
            <w:pPr>
              <w:autoSpaceDE w:val="0"/>
              <w:autoSpaceDN w:val="0"/>
              <w:adjustRightInd w:val="0"/>
              <w:rPr>
                <w:rFonts w:cs="Tahoma-Bold"/>
                <w:b/>
                <w:bCs/>
                <w:color w:val="000000"/>
              </w:rPr>
            </w:pPr>
          </w:p>
          <w:p w14:paraId="41C0533E" w14:textId="77777777" w:rsidR="00593D16" w:rsidRDefault="00593D16" w:rsidP="00805A2C">
            <w:pPr>
              <w:autoSpaceDE w:val="0"/>
              <w:autoSpaceDN w:val="0"/>
              <w:adjustRightInd w:val="0"/>
              <w:rPr>
                <w:rFonts w:cs="Tahoma-Bold"/>
                <w:b/>
                <w:bCs/>
                <w:color w:val="000000"/>
              </w:rPr>
            </w:pPr>
          </w:p>
          <w:p w14:paraId="1B8B39E5" w14:textId="393BAF49" w:rsidR="00593D16" w:rsidRDefault="00593D16" w:rsidP="00805A2C">
            <w:pPr>
              <w:autoSpaceDE w:val="0"/>
              <w:autoSpaceDN w:val="0"/>
              <w:adjustRightInd w:val="0"/>
              <w:rPr>
                <w:rFonts w:cs="Tahoma-Bold"/>
                <w:b/>
                <w:bCs/>
                <w:color w:val="000000"/>
              </w:rPr>
            </w:pPr>
          </w:p>
        </w:tc>
      </w:tr>
      <w:tr w:rsidR="00593D16" w:rsidRPr="008F1960" w14:paraId="05C3A24E" w14:textId="77777777" w:rsidTr="009D28B2">
        <w:tc>
          <w:tcPr>
            <w:tcW w:w="5000" w:type="pct"/>
            <w:gridSpan w:val="3"/>
            <w:shd w:val="clear" w:color="auto" w:fill="92D050"/>
          </w:tcPr>
          <w:p w14:paraId="6FAE1E0C" w14:textId="79F468A1" w:rsidR="00593D16" w:rsidRDefault="00593D16" w:rsidP="00593D16">
            <w:pPr>
              <w:autoSpaceDE w:val="0"/>
              <w:autoSpaceDN w:val="0"/>
              <w:adjustRightInd w:val="0"/>
              <w:rPr>
                <w:rFonts w:cs="Tahoma-Bold"/>
                <w:bCs/>
                <w:color w:val="000000"/>
              </w:rPr>
            </w:pPr>
            <w:r w:rsidRPr="00240362">
              <w:rPr>
                <w:rFonts w:cs="Tahoma"/>
                <w:b/>
                <w:color w:val="000000"/>
                <w:sz w:val="20"/>
              </w:rPr>
              <w:t>Status</w:t>
            </w:r>
            <w:r>
              <w:rPr>
                <w:rFonts w:cs="Tahoma"/>
                <w:b/>
                <w:color w:val="000000"/>
                <w:sz w:val="20"/>
              </w:rPr>
              <w:t xml:space="preserve">  - Mentor’s scoring system for interim reports.</w:t>
            </w:r>
          </w:p>
        </w:tc>
      </w:tr>
      <w:tr w:rsidR="00593D16" w:rsidRPr="008F1960" w14:paraId="14331799" w14:textId="77777777" w:rsidTr="00593D16">
        <w:tc>
          <w:tcPr>
            <w:tcW w:w="1056" w:type="pct"/>
            <w:shd w:val="clear" w:color="auto" w:fill="FF0000"/>
          </w:tcPr>
          <w:p w14:paraId="3D364C33" w14:textId="1654CD6E" w:rsidR="00593D16" w:rsidRDefault="00593D16" w:rsidP="00593D16">
            <w:pPr>
              <w:autoSpaceDE w:val="0"/>
              <w:autoSpaceDN w:val="0"/>
              <w:adjustRightInd w:val="0"/>
              <w:rPr>
                <w:rFonts w:cs="Tahoma-Bold"/>
                <w:bCs/>
                <w:color w:val="000000"/>
              </w:rPr>
            </w:pPr>
            <w:r w:rsidRPr="00A97123">
              <w:rPr>
                <w:highlight w:val="red"/>
              </w:rPr>
              <w:t>RED</w:t>
            </w:r>
          </w:p>
        </w:tc>
        <w:tc>
          <w:tcPr>
            <w:tcW w:w="3944" w:type="pct"/>
            <w:gridSpan w:val="2"/>
          </w:tcPr>
          <w:p w14:paraId="4517288E" w14:textId="77777777" w:rsidR="00593D16" w:rsidRPr="00F27D91" w:rsidRDefault="00593D16" w:rsidP="00593D16">
            <w:pPr>
              <w:autoSpaceDE w:val="0"/>
              <w:autoSpaceDN w:val="0"/>
              <w:adjustRightInd w:val="0"/>
              <w:rPr>
                <w:rFonts w:cs="Tahoma"/>
                <w:color w:val="000000"/>
                <w:sz w:val="20"/>
              </w:rPr>
            </w:pPr>
            <w:r w:rsidRPr="00F27D91">
              <w:rPr>
                <w:rFonts w:cs="Tahoma"/>
                <w:color w:val="000000"/>
                <w:sz w:val="20"/>
              </w:rPr>
              <w:t xml:space="preserve">“Major concern - escalate to the next level" </w:t>
            </w:r>
          </w:p>
          <w:p w14:paraId="3495E980" w14:textId="77777777" w:rsidR="00593D16" w:rsidRPr="008F1960" w:rsidRDefault="00593D16" w:rsidP="00593D16">
            <w:pPr>
              <w:autoSpaceDE w:val="0"/>
              <w:autoSpaceDN w:val="0"/>
              <w:adjustRightInd w:val="0"/>
              <w:rPr>
                <w:rFonts w:cs="Tahoma-Bold"/>
                <w:bCs/>
                <w:color w:val="000000"/>
              </w:rPr>
            </w:pPr>
            <w:r w:rsidRPr="00F27D91">
              <w:rPr>
                <w:rFonts w:cs="Tahoma"/>
                <w:color w:val="000000"/>
                <w:sz w:val="20"/>
              </w:rPr>
              <w:t>Slippage greater than 10% of remaining time or budget, or quality severely compromised. Corrective Action not in place, or not effective. Unlikely to deliver on time to budget or quality requirements.</w:t>
            </w:r>
          </w:p>
          <w:p w14:paraId="540D1031" w14:textId="247B987E" w:rsidR="00593D16" w:rsidRDefault="00593D16" w:rsidP="00593D16">
            <w:pPr>
              <w:autoSpaceDE w:val="0"/>
              <w:autoSpaceDN w:val="0"/>
              <w:adjustRightInd w:val="0"/>
              <w:rPr>
                <w:rFonts w:cs="Tahoma-Bold"/>
                <w:bCs/>
                <w:color w:val="000000"/>
              </w:rPr>
            </w:pPr>
          </w:p>
        </w:tc>
      </w:tr>
      <w:tr w:rsidR="009D28B2" w:rsidRPr="008F1960" w14:paraId="0D1B11D5" w14:textId="77777777" w:rsidTr="009D28B2">
        <w:tc>
          <w:tcPr>
            <w:tcW w:w="1056" w:type="pct"/>
            <w:shd w:val="clear" w:color="auto" w:fill="FFC000"/>
          </w:tcPr>
          <w:p w14:paraId="4A5544C3" w14:textId="4CDC032C" w:rsidR="009D28B2" w:rsidRDefault="009D28B2" w:rsidP="009D28B2">
            <w:pPr>
              <w:autoSpaceDE w:val="0"/>
              <w:autoSpaceDN w:val="0"/>
              <w:adjustRightInd w:val="0"/>
              <w:rPr>
                <w:rFonts w:cs="Tahoma-Bold"/>
                <w:bCs/>
                <w:color w:val="000000"/>
              </w:rPr>
            </w:pPr>
            <w:r w:rsidRPr="00A97123">
              <w:rPr>
                <w:rFonts w:cs="Tahoma"/>
                <w:sz w:val="20"/>
              </w:rPr>
              <w:t>AMBER</w:t>
            </w:r>
          </w:p>
        </w:tc>
        <w:tc>
          <w:tcPr>
            <w:tcW w:w="3944" w:type="pct"/>
            <w:gridSpan w:val="2"/>
          </w:tcPr>
          <w:p w14:paraId="2DAAC4CA" w14:textId="77777777" w:rsidR="009D28B2" w:rsidRPr="00F27D91" w:rsidRDefault="009D28B2" w:rsidP="009D28B2">
            <w:pPr>
              <w:autoSpaceDE w:val="0"/>
              <w:autoSpaceDN w:val="0"/>
              <w:adjustRightInd w:val="0"/>
              <w:rPr>
                <w:rFonts w:cs="Tahoma"/>
                <w:color w:val="000000"/>
                <w:sz w:val="20"/>
              </w:rPr>
            </w:pPr>
            <w:r w:rsidRPr="00F27D91">
              <w:rPr>
                <w:rFonts w:cs="Tahoma"/>
                <w:color w:val="000000"/>
                <w:sz w:val="20"/>
              </w:rPr>
              <w:t xml:space="preserve">"Minor concern – being actively managed” </w:t>
            </w:r>
          </w:p>
          <w:p w14:paraId="06085296" w14:textId="77777777" w:rsidR="009D28B2" w:rsidRPr="008F1960" w:rsidRDefault="009D28B2" w:rsidP="009D28B2">
            <w:pPr>
              <w:autoSpaceDE w:val="0"/>
              <w:autoSpaceDN w:val="0"/>
              <w:adjustRightInd w:val="0"/>
              <w:rPr>
                <w:rFonts w:cs="Tahoma-Bold"/>
                <w:bCs/>
                <w:color w:val="000000"/>
              </w:rPr>
            </w:pPr>
            <w:r w:rsidRPr="00F27D91">
              <w:rPr>
                <w:rFonts w:cs="Tahoma"/>
                <w:color w:val="000000"/>
                <w:sz w:val="20"/>
              </w:rPr>
              <w:t>Slippage less than 10% of remaining time or budget, or quality impact is minor. Remedial plan in place.</w:t>
            </w:r>
          </w:p>
          <w:p w14:paraId="422B2AF0" w14:textId="0B4C37E0" w:rsidR="009D28B2" w:rsidRDefault="009D28B2" w:rsidP="009D28B2">
            <w:pPr>
              <w:autoSpaceDE w:val="0"/>
              <w:autoSpaceDN w:val="0"/>
              <w:adjustRightInd w:val="0"/>
              <w:rPr>
                <w:rFonts w:cs="Tahoma-Bold"/>
                <w:bCs/>
                <w:color w:val="000000"/>
              </w:rPr>
            </w:pPr>
          </w:p>
        </w:tc>
      </w:tr>
      <w:tr w:rsidR="009D28B2" w:rsidRPr="008F1960" w14:paraId="658F996E" w14:textId="77777777" w:rsidTr="009D28B2">
        <w:tc>
          <w:tcPr>
            <w:tcW w:w="1056" w:type="pct"/>
            <w:shd w:val="clear" w:color="auto" w:fill="00B050"/>
          </w:tcPr>
          <w:p w14:paraId="73DE2BA1" w14:textId="49540680" w:rsidR="009D28B2" w:rsidRPr="008F1960" w:rsidRDefault="009D28B2" w:rsidP="009D28B2">
            <w:pPr>
              <w:autoSpaceDE w:val="0"/>
              <w:autoSpaceDN w:val="0"/>
              <w:adjustRightInd w:val="0"/>
              <w:rPr>
                <w:rFonts w:cs="Tahoma-Bold"/>
                <w:bCs/>
                <w:color w:val="000000"/>
              </w:rPr>
            </w:pPr>
            <w:r w:rsidRPr="00F27D91">
              <w:rPr>
                <w:rFonts w:cs="Tahoma"/>
                <w:color w:val="000000"/>
                <w:sz w:val="20"/>
              </w:rPr>
              <w:t>GREEN</w:t>
            </w:r>
          </w:p>
        </w:tc>
        <w:tc>
          <w:tcPr>
            <w:tcW w:w="3944" w:type="pct"/>
            <w:gridSpan w:val="2"/>
          </w:tcPr>
          <w:p w14:paraId="0015FB96" w14:textId="77777777" w:rsidR="009D28B2" w:rsidRPr="00F27D91" w:rsidRDefault="009D28B2" w:rsidP="009D28B2">
            <w:pPr>
              <w:rPr>
                <w:rFonts w:cs="Tahoma"/>
                <w:color w:val="000000"/>
                <w:sz w:val="20"/>
              </w:rPr>
            </w:pPr>
            <w:r w:rsidRPr="00F27D91">
              <w:rPr>
                <w:rFonts w:cs="Tahoma"/>
                <w:color w:val="000000"/>
                <w:sz w:val="20"/>
              </w:rPr>
              <w:t xml:space="preserve">"Normal level of attention" </w:t>
            </w:r>
          </w:p>
          <w:p w14:paraId="427199A9" w14:textId="77777777" w:rsidR="009D28B2" w:rsidRPr="008F1960" w:rsidRDefault="009D28B2" w:rsidP="009D28B2">
            <w:pPr>
              <w:autoSpaceDE w:val="0"/>
              <w:autoSpaceDN w:val="0"/>
              <w:adjustRightInd w:val="0"/>
              <w:rPr>
                <w:rFonts w:cs="Tahoma-Bold"/>
                <w:bCs/>
                <w:color w:val="000000"/>
              </w:rPr>
            </w:pPr>
            <w:r w:rsidRPr="00F27D91">
              <w:rPr>
                <w:rFonts w:cs="Tahoma"/>
                <w:color w:val="000000"/>
                <w:sz w:val="20"/>
              </w:rPr>
              <w:t>No material slippage. No additional attention needed</w:t>
            </w:r>
          </w:p>
          <w:p w14:paraId="0CC11000" w14:textId="66616BCE" w:rsidR="009D28B2" w:rsidRPr="004D238F" w:rsidRDefault="009D28B2" w:rsidP="009D28B2">
            <w:pPr>
              <w:autoSpaceDE w:val="0"/>
              <w:autoSpaceDN w:val="0"/>
              <w:adjustRightInd w:val="0"/>
              <w:rPr>
                <w:rFonts w:cs="Tahoma-Bold"/>
                <w:bCs/>
                <w:color w:val="000000"/>
              </w:rPr>
            </w:pPr>
          </w:p>
        </w:tc>
      </w:tr>
      <w:tr w:rsidR="00593D16" w:rsidRPr="008F1960" w14:paraId="71BB2C9E" w14:textId="77777777" w:rsidTr="00593D16">
        <w:tc>
          <w:tcPr>
            <w:tcW w:w="1056" w:type="pct"/>
          </w:tcPr>
          <w:p w14:paraId="70572291" w14:textId="77777777" w:rsidR="00593D16" w:rsidRPr="008F1960" w:rsidRDefault="00593D16" w:rsidP="00593D16">
            <w:pPr>
              <w:autoSpaceDE w:val="0"/>
              <w:autoSpaceDN w:val="0"/>
              <w:adjustRightInd w:val="0"/>
              <w:rPr>
                <w:rFonts w:cs="Tahoma-Bold"/>
                <w:bCs/>
                <w:color w:val="000000"/>
              </w:rPr>
            </w:pPr>
            <w:r w:rsidRPr="008F1960">
              <w:rPr>
                <w:rFonts w:cs="Tahoma-Bold"/>
                <w:bCs/>
                <w:color w:val="000000"/>
              </w:rPr>
              <w:t>Milestones</w:t>
            </w:r>
          </w:p>
        </w:tc>
        <w:tc>
          <w:tcPr>
            <w:tcW w:w="3452" w:type="pct"/>
          </w:tcPr>
          <w:p w14:paraId="59D5F93A" w14:textId="77777777" w:rsidR="00593D16" w:rsidRPr="008F1960" w:rsidRDefault="00593D16" w:rsidP="00593D16">
            <w:pPr>
              <w:autoSpaceDE w:val="0"/>
              <w:autoSpaceDN w:val="0"/>
              <w:adjustRightInd w:val="0"/>
              <w:rPr>
                <w:rFonts w:cs="Tahoma-Bold"/>
                <w:bCs/>
                <w:color w:val="000000"/>
              </w:rPr>
            </w:pPr>
            <w:r w:rsidRPr="008F1960">
              <w:rPr>
                <w:rFonts w:cs="Tahoma-Bold"/>
                <w:bCs/>
                <w:color w:val="000000"/>
              </w:rPr>
              <w:t>Comments</w:t>
            </w:r>
            <w:r>
              <w:rPr>
                <w:rFonts w:cs="Tahoma-Bold"/>
                <w:bCs/>
                <w:color w:val="000000"/>
              </w:rPr>
              <w:t xml:space="preserve"> + Any Action required</w:t>
            </w:r>
          </w:p>
        </w:tc>
        <w:tc>
          <w:tcPr>
            <w:tcW w:w="492" w:type="pct"/>
            <w:shd w:val="clear" w:color="auto" w:fill="FFFF00"/>
          </w:tcPr>
          <w:p w14:paraId="00C71D49" w14:textId="77777777" w:rsidR="00593D16" w:rsidRPr="004D238F" w:rsidRDefault="00593D16" w:rsidP="00593D16">
            <w:pPr>
              <w:autoSpaceDE w:val="0"/>
              <w:autoSpaceDN w:val="0"/>
              <w:adjustRightInd w:val="0"/>
              <w:rPr>
                <w:rFonts w:cs="Tahoma-Bold"/>
                <w:bCs/>
                <w:color w:val="000000"/>
              </w:rPr>
            </w:pPr>
            <w:r w:rsidRPr="004D238F">
              <w:rPr>
                <w:rFonts w:cs="Tahoma-Bold"/>
                <w:bCs/>
                <w:color w:val="000000"/>
              </w:rPr>
              <w:t>Status R/A/G</w:t>
            </w:r>
          </w:p>
        </w:tc>
      </w:tr>
      <w:tr w:rsidR="00593D16" w:rsidRPr="008F1960" w14:paraId="741C8C16" w14:textId="77777777" w:rsidTr="00593D16">
        <w:tc>
          <w:tcPr>
            <w:tcW w:w="1056" w:type="pct"/>
          </w:tcPr>
          <w:p w14:paraId="34ABA4F5" w14:textId="70DE1590" w:rsidR="00593D16" w:rsidRPr="008F1960" w:rsidRDefault="00593D16" w:rsidP="00593D16">
            <w:pPr>
              <w:autoSpaceDE w:val="0"/>
              <w:autoSpaceDN w:val="0"/>
              <w:adjustRightInd w:val="0"/>
              <w:rPr>
                <w:rFonts w:cs="Tahoma-Bold"/>
                <w:bCs/>
                <w:color w:val="000000"/>
              </w:rPr>
            </w:pPr>
          </w:p>
        </w:tc>
        <w:tc>
          <w:tcPr>
            <w:tcW w:w="3452" w:type="pct"/>
          </w:tcPr>
          <w:p w14:paraId="37E41E40" w14:textId="774305B6" w:rsidR="00593D16" w:rsidRPr="008F1960" w:rsidRDefault="00593D16" w:rsidP="00593D16">
            <w:pPr>
              <w:autoSpaceDE w:val="0"/>
              <w:autoSpaceDN w:val="0"/>
              <w:adjustRightInd w:val="0"/>
              <w:rPr>
                <w:rFonts w:cs="Tahoma-Bold"/>
                <w:bCs/>
                <w:color w:val="000000"/>
              </w:rPr>
            </w:pPr>
          </w:p>
        </w:tc>
        <w:tc>
          <w:tcPr>
            <w:tcW w:w="492" w:type="pct"/>
            <w:shd w:val="clear" w:color="auto" w:fill="FFFF00"/>
          </w:tcPr>
          <w:p w14:paraId="45694F85" w14:textId="5423AA24" w:rsidR="00593D16" w:rsidRPr="00AB0B8A" w:rsidRDefault="00593D16" w:rsidP="00593D16">
            <w:pPr>
              <w:autoSpaceDE w:val="0"/>
              <w:autoSpaceDN w:val="0"/>
              <w:adjustRightInd w:val="0"/>
              <w:rPr>
                <w:rFonts w:cs="Tahoma-Bold"/>
                <w:bCs/>
                <w:color w:val="000000"/>
                <w:highlight w:val="darkGreen"/>
              </w:rPr>
            </w:pPr>
          </w:p>
        </w:tc>
      </w:tr>
      <w:tr w:rsidR="00593D16" w:rsidRPr="008F1960" w14:paraId="742013BF" w14:textId="77777777" w:rsidTr="00593D16">
        <w:tc>
          <w:tcPr>
            <w:tcW w:w="1056" w:type="pct"/>
          </w:tcPr>
          <w:p w14:paraId="063721FB" w14:textId="12EE36F1" w:rsidR="00593D16" w:rsidRPr="004D238F" w:rsidRDefault="00593D16" w:rsidP="00593D16">
            <w:pPr>
              <w:autoSpaceDE w:val="0"/>
              <w:autoSpaceDN w:val="0"/>
              <w:adjustRightInd w:val="0"/>
            </w:pPr>
          </w:p>
        </w:tc>
        <w:tc>
          <w:tcPr>
            <w:tcW w:w="3452" w:type="pct"/>
          </w:tcPr>
          <w:p w14:paraId="0C1F4293" w14:textId="490D3D8A" w:rsidR="00593D16" w:rsidRPr="004D238F" w:rsidRDefault="00593D16" w:rsidP="00593D16">
            <w:pPr>
              <w:autoSpaceDE w:val="0"/>
              <w:autoSpaceDN w:val="0"/>
              <w:adjustRightInd w:val="0"/>
              <w:rPr>
                <w:rFonts w:cs="Tahoma-Bold"/>
                <w:bCs/>
                <w:color w:val="000000"/>
              </w:rPr>
            </w:pPr>
          </w:p>
        </w:tc>
        <w:tc>
          <w:tcPr>
            <w:tcW w:w="492" w:type="pct"/>
            <w:shd w:val="clear" w:color="auto" w:fill="FFFF00"/>
          </w:tcPr>
          <w:p w14:paraId="2649B135" w14:textId="613F00C4" w:rsidR="00593D16" w:rsidRPr="00A97123" w:rsidRDefault="00593D16" w:rsidP="00593D16">
            <w:pPr>
              <w:autoSpaceDE w:val="0"/>
              <w:autoSpaceDN w:val="0"/>
              <w:adjustRightInd w:val="0"/>
              <w:rPr>
                <w:rFonts w:cs="Tahoma-Bold"/>
                <w:bCs/>
                <w:color w:val="000000"/>
              </w:rPr>
            </w:pPr>
          </w:p>
        </w:tc>
      </w:tr>
      <w:tr w:rsidR="00593D16" w:rsidRPr="008F1960" w14:paraId="26C8D6E4" w14:textId="77777777" w:rsidTr="00593D16">
        <w:tc>
          <w:tcPr>
            <w:tcW w:w="1056" w:type="pct"/>
          </w:tcPr>
          <w:p w14:paraId="0DA269E5" w14:textId="57BE7851" w:rsidR="00593D16" w:rsidRPr="007845CC" w:rsidRDefault="00593D16" w:rsidP="00593D16">
            <w:pPr>
              <w:autoSpaceDE w:val="0"/>
              <w:autoSpaceDN w:val="0"/>
              <w:adjustRightInd w:val="0"/>
              <w:rPr>
                <w:rFonts w:cs="Tahoma-Bold"/>
                <w:bCs/>
                <w:color w:val="000000"/>
              </w:rPr>
            </w:pPr>
          </w:p>
        </w:tc>
        <w:tc>
          <w:tcPr>
            <w:tcW w:w="3452" w:type="pct"/>
          </w:tcPr>
          <w:p w14:paraId="2AC53210" w14:textId="130946F4" w:rsidR="00593D16" w:rsidRPr="004D238F" w:rsidRDefault="00593D16" w:rsidP="00593D16">
            <w:pPr>
              <w:autoSpaceDE w:val="0"/>
              <w:autoSpaceDN w:val="0"/>
              <w:adjustRightInd w:val="0"/>
              <w:rPr>
                <w:rFonts w:cs="Tahoma-Bold"/>
                <w:bCs/>
                <w:color w:val="000000"/>
              </w:rPr>
            </w:pPr>
          </w:p>
        </w:tc>
        <w:tc>
          <w:tcPr>
            <w:tcW w:w="492" w:type="pct"/>
            <w:shd w:val="clear" w:color="auto" w:fill="FFFF00"/>
          </w:tcPr>
          <w:p w14:paraId="6A1E484E" w14:textId="1BFEA4E9" w:rsidR="00593D16" w:rsidRPr="00A97123" w:rsidRDefault="00593D16" w:rsidP="00593D16">
            <w:pPr>
              <w:autoSpaceDE w:val="0"/>
              <w:autoSpaceDN w:val="0"/>
              <w:adjustRightInd w:val="0"/>
              <w:rPr>
                <w:rFonts w:cs="Tahoma-Bold"/>
                <w:bCs/>
                <w:color w:val="000000"/>
              </w:rPr>
            </w:pPr>
          </w:p>
        </w:tc>
      </w:tr>
      <w:tr w:rsidR="00593D16" w:rsidRPr="008F1960" w14:paraId="4DDA323F" w14:textId="77777777" w:rsidTr="00593D16">
        <w:tc>
          <w:tcPr>
            <w:tcW w:w="1056" w:type="pct"/>
          </w:tcPr>
          <w:p w14:paraId="01E8BAA7" w14:textId="411AA12E" w:rsidR="00593D16" w:rsidRPr="004F1060" w:rsidRDefault="00593D16" w:rsidP="00593D16">
            <w:pPr>
              <w:autoSpaceDE w:val="0"/>
              <w:autoSpaceDN w:val="0"/>
              <w:adjustRightInd w:val="0"/>
            </w:pPr>
          </w:p>
        </w:tc>
        <w:tc>
          <w:tcPr>
            <w:tcW w:w="3452" w:type="pct"/>
          </w:tcPr>
          <w:p w14:paraId="584D59A1" w14:textId="52A5C7D1" w:rsidR="00593D16" w:rsidRPr="004D238F" w:rsidRDefault="00593D16" w:rsidP="00593D16">
            <w:pPr>
              <w:autoSpaceDE w:val="0"/>
              <w:autoSpaceDN w:val="0"/>
              <w:adjustRightInd w:val="0"/>
              <w:rPr>
                <w:rFonts w:cs="Tahoma-Bold"/>
                <w:bCs/>
                <w:color w:val="000000"/>
              </w:rPr>
            </w:pPr>
          </w:p>
        </w:tc>
        <w:tc>
          <w:tcPr>
            <w:tcW w:w="492" w:type="pct"/>
            <w:shd w:val="clear" w:color="auto" w:fill="FFFF00"/>
          </w:tcPr>
          <w:p w14:paraId="2A7461D7" w14:textId="65F3BCFB" w:rsidR="00593D16" w:rsidRPr="00A97123" w:rsidRDefault="00593D16" w:rsidP="00593D16">
            <w:pPr>
              <w:autoSpaceDE w:val="0"/>
              <w:autoSpaceDN w:val="0"/>
              <w:adjustRightInd w:val="0"/>
              <w:rPr>
                <w:rFonts w:cs="Tahoma-Bold"/>
                <w:bCs/>
                <w:color w:val="000000"/>
              </w:rPr>
            </w:pPr>
          </w:p>
        </w:tc>
      </w:tr>
      <w:tr w:rsidR="00593D16" w:rsidRPr="008F1960" w14:paraId="21EFE9F2" w14:textId="77777777" w:rsidTr="00593D16">
        <w:tc>
          <w:tcPr>
            <w:tcW w:w="1056" w:type="pct"/>
          </w:tcPr>
          <w:p w14:paraId="46C67D1E" w14:textId="35A62ED0" w:rsidR="00593D16" w:rsidRPr="004F1060" w:rsidRDefault="00593D16" w:rsidP="00593D16">
            <w:pPr>
              <w:autoSpaceDE w:val="0"/>
              <w:autoSpaceDN w:val="0"/>
              <w:adjustRightInd w:val="0"/>
            </w:pPr>
          </w:p>
        </w:tc>
        <w:tc>
          <w:tcPr>
            <w:tcW w:w="3452" w:type="pct"/>
          </w:tcPr>
          <w:p w14:paraId="47BAC6C2" w14:textId="4C0A9396" w:rsidR="00593D16" w:rsidRPr="004D238F" w:rsidRDefault="00593D16" w:rsidP="00593D16">
            <w:pPr>
              <w:autoSpaceDE w:val="0"/>
              <w:autoSpaceDN w:val="0"/>
              <w:adjustRightInd w:val="0"/>
              <w:rPr>
                <w:rFonts w:cs="Tahoma-Bold"/>
                <w:bCs/>
                <w:color w:val="000000"/>
              </w:rPr>
            </w:pPr>
          </w:p>
        </w:tc>
        <w:tc>
          <w:tcPr>
            <w:tcW w:w="492" w:type="pct"/>
            <w:shd w:val="clear" w:color="auto" w:fill="FFFF00"/>
          </w:tcPr>
          <w:p w14:paraId="6367D8AA" w14:textId="3CEF8693" w:rsidR="00593D16" w:rsidRPr="00A97123" w:rsidRDefault="00593D16" w:rsidP="00593D16">
            <w:pPr>
              <w:autoSpaceDE w:val="0"/>
              <w:autoSpaceDN w:val="0"/>
              <w:adjustRightInd w:val="0"/>
              <w:rPr>
                <w:rFonts w:cs="Tahoma-Bold"/>
                <w:bCs/>
                <w:color w:val="000000"/>
              </w:rPr>
            </w:pPr>
          </w:p>
        </w:tc>
      </w:tr>
      <w:tr w:rsidR="00593D16" w:rsidRPr="008F1960" w14:paraId="6418CE0D" w14:textId="77777777" w:rsidTr="00593D16">
        <w:tc>
          <w:tcPr>
            <w:tcW w:w="1056" w:type="pct"/>
          </w:tcPr>
          <w:p w14:paraId="0BEEA9E1" w14:textId="435EB7E1" w:rsidR="00593D16" w:rsidRPr="004F1060" w:rsidRDefault="00593D16" w:rsidP="00593D16">
            <w:pPr>
              <w:autoSpaceDE w:val="0"/>
              <w:autoSpaceDN w:val="0"/>
              <w:adjustRightInd w:val="0"/>
            </w:pPr>
          </w:p>
        </w:tc>
        <w:tc>
          <w:tcPr>
            <w:tcW w:w="3452" w:type="pct"/>
          </w:tcPr>
          <w:p w14:paraId="5DF7E2B8" w14:textId="4CCCC7B2" w:rsidR="00593D16" w:rsidRPr="004D238F" w:rsidRDefault="00593D16" w:rsidP="00593D16">
            <w:pPr>
              <w:autoSpaceDE w:val="0"/>
              <w:autoSpaceDN w:val="0"/>
              <w:adjustRightInd w:val="0"/>
              <w:rPr>
                <w:rFonts w:cs="Tahoma-Bold"/>
                <w:bCs/>
                <w:color w:val="000000"/>
              </w:rPr>
            </w:pPr>
          </w:p>
        </w:tc>
        <w:tc>
          <w:tcPr>
            <w:tcW w:w="492" w:type="pct"/>
            <w:shd w:val="clear" w:color="auto" w:fill="FFFF00"/>
          </w:tcPr>
          <w:p w14:paraId="09C19FB6" w14:textId="77777777" w:rsidR="00593D16" w:rsidRPr="00A97123" w:rsidRDefault="00593D16" w:rsidP="00593D16">
            <w:pPr>
              <w:autoSpaceDE w:val="0"/>
              <w:autoSpaceDN w:val="0"/>
              <w:adjustRightInd w:val="0"/>
              <w:rPr>
                <w:rFonts w:cs="Tahoma-Bold"/>
                <w:bCs/>
                <w:color w:val="000000"/>
              </w:rPr>
            </w:pPr>
          </w:p>
        </w:tc>
      </w:tr>
      <w:tr w:rsidR="00593D16" w:rsidRPr="008F1960" w14:paraId="73CB73C4" w14:textId="77777777" w:rsidTr="00593D16">
        <w:tc>
          <w:tcPr>
            <w:tcW w:w="1056" w:type="pct"/>
          </w:tcPr>
          <w:p w14:paraId="26A5A6C2" w14:textId="23C1162C" w:rsidR="00593D16" w:rsidRPr="004F1060" w:rsidRDefault="00593D16" w:rsidP="00593D16">
            <w:pPr>
              <w:autoSpaceDE w:val="0"/>
              <w:autoSpaceDN w:val="0"/>
              <w:adjustRightInd w:val="0"/>
            </w:pPr>
          </w:p>
        </w:tc>
        <w:tc>
          <w:tcPr>
            <w:tcW w:w="3452" w:type="pct"/>
          </w:tcPr>
          <w:p w14:paraId="3BFB38BE" w14:textId="49AEA392" w:rsidR="00593D16" w:rsidRPr="004D238F" w:rsidRDefault="00593D16" w:rsidP="00593D16">
            <w:pPr>
              <w:autoSpaceDE w:val="0"/>
              <w:autoSpaceDN w:val="0"/>
              <w:adjustRightInd w:val="0"/>
              <w:rPr>
                <w:rFonts w:cs="Tahoma-Bold"/>
                <w:bCs/>
                <w:color w:val="000000"/>
              </w:rPr>
            </w:pPr>
          </w:p>
        </w:tc>
        <w:tc>
          <w:tcPr>
            <w:tcW w:w="492" w:type="pct"/>
            <w:shd w:val="clear" w:color="auto" w:fill="FFFF00"/>
          </w:tcPr>
          <w:p w14:paraId="2FBCA9D1" w14:textId="6715C836" w:rsidR="00593D16" w:rsidRPr="00A97123" w:rsidRDefault="00593D16" w:rsidP="00593D16">
            <w:pPr>
              <w:autoSpaceDE w:val="0"/>
              <w:autoSpaceDN w:val="0"/>
              <w:adjustRightInd w:val="0"/>
              <w:rPr>
                <w:rFonts w:cs="Tahoma-Bold"/>
                <w:bCs/>
                <w:color w:val="000000"/>
              </w:rPr>
            </w:pPr>
          </w:p>
        </w:tc>
      </w:tr>
      <w:tr w:rsidR="00593D16" w:rsidRPr="008F1960" w14:paraId="29B50A93" w14:textId="77777777" w:rsidTr="00593D16">
        <w:tc>
          <w:tcPr>
            <w:tcW w:w="1056" w:type="pct"/>
          </w:tcPr>
          <w:p w14:paraId="6C3C31F6" w14:textId="417C4AE2" w:rsidR="00593D16" w:rsidRPr="004F1060" w:rsidRDefault="00593D16" w:rsidP="00593D16">
            <w:pPr>
              <w:autoSpaceDE w:val="0"/>
              <w:autoSpaceDN w:val="0"/>
              <w:adjustRightInd w:val="0"/>
            </w:pPr>
          </w:p>
        </w:tc>
        <w:tc>
          <w:tcPr>
            <w:tcW w:w="3452" w:type="pct"/>
          </w:tcPr>
          <w:p w14:paraId="5C55912B" w14:textId="05A341FB" w:rsidR="00593D16" w:rsidRPr="004D238F" w:rsidRDefault="00593D16" w:rsidP="00593D16">
            <w:pPr>
              <w:autoSpaceDE w:val="0"/>
              <w:autoSpaceDN w:val="0"/>
              <w:adjustRightInd w:val="0"/>
              <w:rPr>
                <w:rFonts w:cs="Tahoma-Bold"/>
                <w:bCs/>
                <w:color w:val="000000"/>
              </w:rPr>
            </w:pPr>
          </w:p>
        </w:tc>
        <w:tc>
          <w:tcPr>
            <w:tcW w:w="492" w:type="pct"/>
            <w:shd w:val="clear" w:color="auto" w:fill="FFFF00"/>
          </w:tcPr>
          <w:p w14:paraId="59AF008D" w14:textId="4BC5FDB7" w:rsidR="00593D16" w:rsidRPr="00A97123" w:rsidRDefault="00593D16" w:rsidP="00593D16">
            <w:pPr>
              <w:autoSpaceDE w:val="0"/>
              <w:autoSpaceDN w:val="0"/>
              <w:adjustRightInd w:val="0"/>
              <w:rPr>
                <w:rFonts w:cs="Tahoma-Bold"/>
                <w:bCs/>
                <w:color w:val="000000"/>
              </w:rPr>
            </w:pPr>
          </w:p>
        </w:tc>
      </w:tr>
      <w:tr w:rsidR="00593D16" w:rsidRPr="008F1960" w14:paraId="6C3BD900" w14:textId="77777777" w:rsidTr="00593D16">
        <w:tc>
          <w:tcPr>
            <w:tcW w:w="1056" w:type="pct"/>
          </w:tcPr>
          <w:p w14:paraId="4426DC38" w14:textId="5851A315" w:rsidR="00593D16" w:rsidRPr="004F1060" w:rsidRDefault="00593D16" w:rsidP="00593D16">
            <w:pPr>
              <w:autoSpaceDE w:val="0"/>
              <w:autoSpaceDN w:val="0"/>
              <w:adjustRightInd w:val="0"/>
            </w:pPr>
          </w:p>
        </w:tc>
        <w:tc>
          <w:tcPr>
            <w:tcW w:w="3452" w:type="pct"/>
          </w:tcPr>
          <w:p w14:paraId="21DB1C53" w14:textId="678F3D08" w:rsidR="00593D16" w:rsidRPr="004D238F" w:rsidRDefault="00593D16" w:rsidP="00593D16">
            <w:pPr>
              <w:autoSpaceDE w:val="0"/>
              <w:autoSpaceDN w:val="0"/>
              <w:adjustRightInd w:val="0"/>
              <w:rPr>
                <w:rFonts w:cs="Tahoma-Bold"/>
                <w:bCs/>
                <w:color w:val="000000"/>
              </w:rPr>
            </w:pPr>
          </w:p>
        </w:tc>
        <w:tc>
          <w:tcPr>
            <w:tcW w:w="492" w:type="pct"/>
            <w:shd w:val="clear" w:color="auto" w:fill="FFFF00"/>
          </w:tcPr>
          <w:p w14:paraId="6DDA56AB" w14:textId="6326EE42" w:rsidR="00593D16" w:rsidRPr="00A97123" w:rsidRDefault="00593D16" w:rsidP="00593D16">
            <w:pPr>
              <w:autoSpaceDE w:val="0"/>
              <w:autoSpaceDN w:val="0"/>
              <w:adjustRightInd w:val="0"/>
              <w:rPr>
                <w:rFonts w:cs="Tahoma-Bold"/>
                <w:bCs/>
                <w:color w:val="000000"/>
              </w:rPr>
            </w:pPr>
          </w:p>
        </w:tc>
      </w:tr>
      <w:tr w:rsidR="00593D16" w:rsidRPr="008F1960" w14:paraId="14E15EE1" w14:textId="77777777" w:rsidTr="00593D16">
        <w:tc>
          <w:tcPr>
            <w:tcW w:w="1056" w:type="pct"/>
          </w:tcPr>
          <w:p w14:paraId="6732E44D" w14:textId="77777777" w:rsidR="00593D16" w:rsidRPr="004F1060" w:rsidRDefault="00593D16" w:rsidP="00593D16">
            <w:pPr>
              <w:autoSpaceDE w:val="0"/>
              <w:autoSpaceDN w:val="0"/>
              <w:adjustRightInd w:val="0"/>
            </w:pPr>
          </w:p>
        </w:tc>
        <w:tc>
          <w:tcPr>
            <w:tcW w:w="3452" w:type="pct"/>
          </w:tcPr>
          <w:p w14:paraId="266D3D82" w14:textId="77777777" w:rsidR="00593D16" w:rsidRPr="004D238F" w:rsidRDefault="00593D16" w:rsidP="00593D16">
            <w:pPr>
              <w:autoSpaceDE w:val="0"/>
              <w:autoSpaceDN w:val="0"/>
              <w:adjustRightInd w:val="0"/>
              <w:rPr>
                <w:rFonts w:cs="Tahoma-Bold"/>
                <w:bCs/>
                <w:color w:val="000000"/>
              </w:rPr>
            </w:pPr>
          </w:p>
        </w:tc>
        <w:tc>
          <w:tcPr>
            <w:tcW w:w="492" w:type="pct"/>
            <w:shd w:val="clear" w:color="auto" w:fill="FFFF00"/>
          </w:tcPr>
          <w:p w14:paraId="47DD6E68" w14:textId="77777777" w:rsidR="00593D16" w:rsidRPr="00A97123" w:rsidRDefault="00593D16" w:rsidP="00593D16">
            <w:pPr>
              <w:autoSpaceDE w:val="0"/>
              <w:autoSpaceDN w:val="0"/>
              <w:adjustRightInd w:val="0"/>
              <w:rPr>
                <w:rFonts w:cs="Tahoma-Bold"/>
                <w:bCs/>
                <w:color w:val="000000"/>
              </w:rPr>
            </w:pPr>
          </w:p>
        </w:tc>
      </w:tr>
    </w:tbl>
    <w:p w14:paraId="2771D0D5" w14:textId="77777777" w:rsidR="00CE0481" w:rsidRDefault="00CE0481" w:rsidP="0089253D">
      <w:pPr>
        <w:autoSpaceDE w:val="0"/>
        <w:autoSpaceDN w:val="0"/>
        <w:adjustRightInd w:val="0"/>
        <w:spacing w:after="0" w:line="240" w:lineRule="auto"/>
        <w:rPr>
          <w:rFonts w:cs="Tahoma-Bold"/>
          <w:b/>
          <w:bCs/>
          <w:color w:val="000000"/>
        </w:rPr>
      </w:pPr>
    </w:p>
    <w:p w14:paraId="521F8C59" w14:textId="59B6F5D7" w:rsidR="009D28B2" w:rsidRDefault="009D28B2" w:rsidP="009D28B2">
      <w:pPr>
        <w:autoSpaceDE w:val="0"/>
        <w:autoSpaceDN w:val="0"/>
        <w:adjustRightInd w:val="0"/>
        <w:spacing w:after="0" w:line="240" w:lineRule="auto"/>
        <w:rPr>
          <w:rFonts w:cs="Tahoma-Bold"/>
          <w:b/>
          <w:bCs/>
          <w:color w:val="000000"/>
        </w:rPr>
      </w:pPr>
    </w:p>
    <w:p w14:paraId="5B022D78" w14:textId="77777777" w:rsidR="009D28B2" w:rsidRDefault="009D28B2" w:rsidP="009D28B2">
      <w:pPr>
        <w:autoSpaceDE w:val="0"/>
        <w:autoSpaceDN w:val="0"/>
        <w:adjustRightInd w:val="0"/>
        <w:spacing w:after="0" w:line="240" w:lineRule="auto"/>
        <w:rPr>
          <w:rFonts w:cs="Tahoma-Bold"/>
          <w:b/>
          <w:bCs/>
          <w:color w:val="000000"/>
        </w:rPr>
      </w:pPr>
    </w:p>
    <w:p w14:paraId="33C58165" w14:textId="71F3D5E7" w:rsidR="00271552" w:rsidRDefault="00271552" w:rsidP="009D28B2">
      <w:pPr>
        <w:autoSpaceDE w:val="0"/>
        <w:autoSpaceDN w:val="0"/>
        <w:adjustRightInd w:val="0"/>
        <w:spacing w:after="0" w:line="240" w:lineRule="auto"/>
        <w:rPr>
          <w:rFonts w:cs="Tahoma-Bold"/>
          <w:b/>
          <w:bCs/>
          <w:color w:val="000000"/>
        </w:rPr>
      </w:pPr>
      <w:r>
        <w:rPr>
          <w:rFonts w:cs="Tahoma-Bold"/>
          <w:b/>
          <w:bCs/>
          <w:color w:val="000000"/>
        </w:rPr>
        <w:br w:type="page"/>
      </w:r>
    </w:p>
    <w:tbl>
      <w:tblPr>
        <w:tblStyle w:val="TableGrid"/>
        <w:tblW w:w="0" w:type="auto"/>
        <w:tblLook w:val="04A0" w:firstRow="1" w:lastRow="0" w:firstColumn="1" w:lastColumn="0" w:noHBand="0" w:noVBand="1"/>
      </w:tblPr>
      <w:tblGrid>
        <w:gridCol w:w="9607"/>
      </w:tblGrid>
      <w:tr w:rsidR="009D28B2" w14:paraId="3E4C6C7C" w14:textId="77777777" w:rsidTr="009D28B2">
        <w:tc>
          <w:tcPr>
            <w:tcW w:w="9607" w:type="dxa"/>
            <w:shd w:val="clear" w:color="auto" w:fill="92D050"/>
          </w:tcPr>
          <w:p w14:paraId="07EDC224" w14:textId="77777777" w:rsidR="009D28B2" w:rsidRDefault="009D28B2" w:rsidP="009D28B2">
            <w:pPr>
              <w:autoSpaceDE w:val="0"/>
              <w:autoSpaceDN w:val="0"/>
              <w:adjustRightInd w:val="0"/>
              <w:rPr>
                <w:rFonts w:cs="Tahoma-Bold"/>
                <w:b/>
                <w:bCs/>
                <w:color w:val="000000"/>
              </w:rPr>
            </w:pPr>
            <w:r w:rsidRPr="008C2375">
              <w:rPr>
                <w:rFonts w:cs="Tahoma-Bold"/>
                <w:b/>
                <w:bCs/>
                <w:color w:val="000000"/>
              </w:rPr>
              <w:lastRenderedPageBreak/>
              <w:t>Summary of results (including figures and tables)</w:t>
            </w:r>
          </w:p>
          <w:p w14:paraId="1F79EB47" w14:textId="2AD6ED36" w:rsidR="009D28B2" w:rsidRDefault="00217E0E" w:rsidP="009D28B2">
            <w:pPr>
              <w:autoSpaceDE w:val="0"/>
              <w:autoSpaceDN w:val="0"/>
              <w:adjustRightInd w:val="0"/>
              <w:rPr>
                <w:rFonts w:cs="Tahoma-Bold"/>
                <w:bCs/>
                <w:i/>
                <w:color w:val="000000"/>
              </w:rPr>
            </w:pPr>
            <w:r>
              <w:rPr>
                <w:rFonts w:cs="Tahoma-Bold"/>
                <w:b/>
                <w:bCs/>
                <w:i/>
                <w:color w:val="000000"/>
              </w:rPr>
              <w:t xml:space="preserve">For Project </w:t>
            </w:r>
            <w:r w:rsidR="009D28B2" w:rsidRPr="009D28B2">
              <w:rPr>
                <w:rFonts w:cs="Tahoma-Bold"/>
                <w:b/>
                <w:bCs/>
                <w:i/>
                <w:color w:val="000000"/>
              </w:rPr>
              <w:t xml:space="preserve">Annual </w:t>
            </w:r>
            <w:r w:rsidR="009D28B2">
              <w:rPr>
                <w:rFonts w:cs="Tahoma-Bold"/>
                <w:b/>
                <w:bCs/>
                <w:i/>
                <w:color w:val="000000"/>
              </w:rPr>
              <w:t>report</w:t>
            </w:r>
            <w:r w:rsidR="009D28B2">
              <w:rPr>
                <w:rFonts w:cs="Tahoma-Bold"/>
                <w:bCs/>
                <w:i/>
                <w:color w:val="000000"/>
              </w:rPr>
              <w:t xml:space="preserve">: </w:t>
            </w:r>
            <w:r w:rsidR="009D28B2" w:rsidRPr="008C2375">
              <w:rPr>
                <w:rFonts w:cs="Tahoma-Bold"/>
                <w:bCs/>
                <w:i/>
                <w:color w:val="000000"/>
              </w:rPr>
              <w:t xml:space="preserve"> please provide a </w:t>
            </w:r>
            <w:proofErr w:type="gramStart"/>
            <w:r w:rsidR="009D28B2" w:rsidRPr="008C2375">
              <w:rPr>
                <w:rFonts w:cs="Tahoma-Bold"/>
                <w:bCs/>
                <w:i/>
                <w:color w:val="000000"/>
              </w:rPr>
              <w:t>2 page</w:t>
            </w:r>
            <w:proofErr w:type="gramEnd"/>
            <w:r w:rsidR="009D28B2" w:rsidRPr="008C2375">
              <w:rPr>
                <w:rFonts w:cs="Tahoma-Bold"/>
                <w:bCs/>
                <w:i/>
                <w:color w:val="000000"/>
              </w:rPr>
              <w:t xml:space="preserve"> summary of key findings</w:t>
            </w:r>
            <w:r w:rsidR="009D28B2">
              <w:rPr>
                <w:rFonts w:cs="Tahoma-Bold"/>
                <w:bCs/>
                <w:i/>
                <w:color w:val="000000"/>
              </w:rPr>
              <w:t xml:space="preserve"> from the reporting year.</w:t>
            </w:r>
          </w:p>
          <w:p w14:paraId="1A1F4FFD" w14:textId="7A9CC6FE" w:rsidR="009D28B2" w:rsidRDefault="00217E0E" w:rsidP="009D28B2">
            <w:pPr>
              <w:rPr>
                <w:rFonts w:cs="Tahoma-Bold"/>
                <w:b/>
                <w:bCs/>
                <w:color w:val="000000"/>
              </w:rPr>
            </w:pPr>
            <w:r>
              <w:rPr>
                <w:rFonts w:cs="Tahoma-Bold"/>
                <w:b/>
                <w:bCs/>
                <w:i/>
                <w:color w:val="000000"/>
              </w:rPr>
              <w:t xml:space="preserve">For Project </w:t>
            </w:r>
            <w:r w:rsidR="009D28B2" w:rsidRPr="009D28B2">
              <w:rPr>
                <w:rFonts w:cs="Tahoma-Bold"/>
                <w:b/>
                <w:bCs/>
                <w:i/>
                <w:color w:val="000000"/>
              </w:rPr>
              <w:t>Final report:</w:t>
            </w:r>
            <w:r w:rsidR="009D28B2">
              <w:rPr>
                <w:rFonts w:cs="Tahoma-Bold"/>
                <w:bCs/>
                <w:i/>
                <w:color w:val="000000"/>
              </w:rPr>
              <w:t xml:space="preserve"> please provide a summary of project findings and </w:t>
            </w:r>
            <w:r w:rsidR="009D28B2" w:rsidRPr="008C2375">
              <w:rPr>
                <w:rFonts w:cs="Tahoma-Bold"/>
                <w:bCs/>
                <w:i/>
                <w:color w:val="000000"/>
              </w:rPr>
              <w:t>outcomes with relevant supporting data.</w:t>
            </w:r>
          </w:p>
        </w:tc>
      </w:tr>
      <w:tr w:rsidR="009D28B2" w14:paraId="091ADE9B" w14:textId="77777777" w:rsidTr="009D28B2">
        <w:tc>
          <w:tcPr>
            <w:tcW w:w="9607" w:type="dxa"/>
          </w:tcPr>
          <w:p w14:paraId="6A1E4B70" w14:textId="77777777" w:rsidR="009D28B2" w:rsidRDefault="009D28B2" w:rsidP="009D28B2">
            <w:pPr>
              <w:autoSpaceDE w:val="0"/>
              <w:autoSpaceDN w:val="0"/>
              <w:adjustRightInd w:val="0"/>
              <w:rPr>
                <w:rFonts w:cs="Tahoma-Bold"/>
                <w:b/>
                <w:bCs/>
                <w:color w:val="000000"/>
              </w:rPr>
            </w:pPr>
          </w:p>
          <w:p w14:paraId="061D58DF" w14:textId="77777777" w:rsidR="009D28B2" w:rsidRDefault="009D28B2" w:rsidP="009D28B2">
            <w:pPr>
              <w:autoSpaceDE w:val="0"/>
              <w:autoSpaceDN w:val="0"/>
              <w:adjustRightInd w:val="0"/>
              <w:rPr>
                <w:rFonts w:cs="Tahoma-Bold"/>
                <w:b/>
                <w:bCs/>
                <w:color w:val="000000"/>
              </w:rPr>
            </w:pPr>
          </w:p>
          <w:p w14:paraId="2D023017" w14:textId="77777777" w:rsidR="009D28B2" w:rsidRDefault="009D28B2" w:rsidP="009D28B2">
            <w:pPr>
              <w:autoSpaceDE w:val="0"/>
              <w:autoSpaceDN w:val="0"/>
              <w:adjustRightInd w:val="0"/>
              <w:rPr>
                <w:rFonts w:cs="Tahoma-Bold"/>
                <w:b/>
                <w:bCs/>
                <w:color w:val="000000"/>
              </w:rPr>
            </w:pPr>
          </w:p>
          <w:p w14:paraId="516C330C" w14:textId="77777777" w:rsidR="009D28B2" w:rsidRDefault="009D28B2" w:rsidP="009D28B2">
            <w:pPr>
              <w:autoSpaceDE w:val="0"/>
              <w:autoSpaceDN w:val="0"/>
              <w:adjustRightInd w:val="0"/>
              <w:rPr>
                <w:rFonts w:cs="Tahoma-Bold"/>
                <w:b/>
                <w:bCs/>
                <w:color w:val="000000"/>
              </w:rPr>
            </w:pPr>
          </w:p>
          <w:p w14:paraId="14EAA724" w14:textId="318EE176" w:rsidR="009D28B2" w:rsidRDefault="009D28B2" w:rsidP="009D28B2">
            <w:pPr>
              <w:autoSpaceDE w:val="0"/>
              <w:autoSpaceDN w:val="0"/>
              <w:adjustRightInd w:val="0"/>
              <w:rPr>
                <w:rFonts w:cs="Tahoma-Bold"/>
                <w:b/>
                <w:bCs/>
                <w:color w:val="000000"/>
              </w:rPr>
            </w:pPr>
          </w:p>
        </w:tc>
      </w:tr>
      <w:tr w:rsidR="009D28B2" w14:paraId="6C753FE5" w14:textId="77777777" w:rsidTr="00C5663C">
        <w:tc>
          <w:tcPr>
            <w:tcW w:w="9607" w:type="dxa"/>
            <w:shd w:val="clear" w:color="auto" w:fill="92D050"/>
          </w:tcPr>
          <w:p w14:paraId="77F4C494" w14:textId="1A22783A" w:rsidR="009D28B2" w:rsidRPr="00967420" w:rsidRDefault="009D28B2" w:rsidP="009D28B2">
            <w:pPr>
              <w:rPr>
                <w:b/>
              </w:rPr>
            </w:pPr>
            <w:r>
              <w:rPr>
                <w:b/>
              </w:rPr>
              <w:t xml:space="preserve">Annual report: </w:t>
            </w:r>
            <w:r w:rsidRPr="00967420">
              <w:rPr>
                <w:b/>
              </w:rPr>
              <w:t>Key issues to be addressed next year:</w:t>
            </w:r>
          </w:p>
          <w:p w14:paraId="66DAA192" w14:textId="77777777" w:rsidR="009D28B2" w:rsidRDefault="009D28B2" w:rsidP="009D28B2">
            <w:pPr>
              <w:autoSpaceDE w:val="0"/>
              <w:autoSpaceDN w:val="0"/>
              <w:adjustRightInd w:val="0"/>
              <w:rPr>
                <w:rFonts w:cs="Tahoma-Bold"/>
                <w:b/>
                <w:bCs/>
                <w:color w:val="000000"/>
              </w:rPr>
            </w:pPr>
          </w:p>
        </w:tc>
      </w:tr>
      <w:tr w:rsidR="009D28B2" w14:paraId="356BCBE9" w14:textId="77777777" w:rsidTr="009D28B2">
        <w:tc>
          <w:tcPr>
            <w:tcW w:w="9607" w:type="dxa"/>
          </w:tcPr>
          <w:p w14:paraId="53DE5B10" w14:textId="77777777" w:rsidR="009D28B2" w:rsidRDefault="009D28B2" w:rsidP="009D28B2">
            <w:pPr>
              <w:autoSpaceDE w:val="0"/>
              <w:autoSpaceDN w:val="0"/>
              <w:adjustRightInd w:val="0"/>
              <w:rPr>
                <w:rFonts w:cs="Tahoma-Bold"/>
                <w:b/>
                <w:bCs/>
                <w:color w:val="000000"/>
              </w:rPr>
            </w:pPr>
          </w:p>
          <w:p w14:paraId="42954E1D" w14:textId="77777777" w:rsidR="00C5663C" w:rsidRDefault="00C5663C" w:rsidP="009D28B2">
            <w:pPr>
              <w:autoSpaceDE w:val="0"/>
              <w:autoSpaceDN w:val="0"/>
              <w:adjustRightInd w:val="0"/>
              <w:rPr>
                <w:rFonts w:cs="Tahoma-Bold"/>
                <w:b/>
                <w:bCs/>
                <w:color w:val="000000"/>
              </w:rPr>
            </w:pPr>
          </w:p>
          <w:p w14:paraId="6C3065F1" w14:textId="77777777" w:rsidR="00C5663C" w:rsidRDefault="00C5663C" w:rsidP="009D28B2">
            <w:pPr>
              <w:autoSpaceDE w:val="0"/>
              <w:autoSpaceDN w:val="0"/>
              <w:adjustRightInd w:val="0"/>
              <w:rPr>
                <w:rFonts w:cs="Tahoma-Bold"/>
                <w:b/>
                <w:bCs/>
                <w:color w:val="000000"/>
              </w:rPr>
            </w:pPr>
          </w:p>
          <w:p w14:paraId="78FC7C68" w14:textId="77777777" w:rsidR="00C5663C" w:rsidRDefault="00C5663C" w:rsidP="009D28B2">
            <w:pPr>
              <w:autoSpaceDE w:val="0"/>
              <w:autoSpaceDN w:val="0"/>
              <w:adjustRightInd w:val="0"/>
              <w:rPr>
                <w:rFonts w:cs="Tahoma-Bold"/>
                <w:b/>
                <w:bCs/>
                <w:color w:val="000000"/>
              </w:rPr>
            </w:pPr>
          </w:p>
          <w:p w14:paraId="20721631" w14:textId="77777777" w:rsidR="00C5663C" w:rsidRDefault="00C5663C" w:rsidP="009D28B2">
            <w:pPr>
              <w:autoSpaceDE w:val="0"/>
              <w:autoSpaceDN w:val="0"/>
              <w:adjustRightInd w:val="0"/>
              <w:rPr>
                <w:rFonts w:cs="Tahoma-Bold"/>
                <w:b/>
                <w:bCs/>
                <w:color w:val="000000"/>
              </w:rPr>
            </w:pPr>
          </w:p>
          <w:p w14:paraId="69211692" w14:textId="754984A1" w:rsidR="00C5663C" w:rsidRDefault="00C5663C" w:rsidP="009D28B2">
            <w:pPr>
              <w:autoSpaceDE w:val="0"/>
              <w:autoSpaceDN w:val="0"/>
              <w:adjustRightInd w:val="0"/>
              <w:rPr>
                <w:rFonts w:cs="Tahoma-Bold"/>
                <w:b/>
                <w:bCs/>
                <w:color w:val="000000"/>
              </w:rPr>
            </w:pPr>
          </w:p>
        </w:tc>
      </w:tr>
      <w:tr w:rsidR="009D28B2" w14:paraId="0DA2E2C4" w14:textId="77777777" w:rsidTr="00C5663C">
        <w:tc>
          <w:tcPr>
            <w:tcW w:w="9607" w:type="dxa"/>
            <w:shd w:val="clear" w:color="auto" w:fill="92D050"/>
          </w:tcPr>
          <w:p w14:paraId="037A8091" w14:textId="0F1DC7B4" w:rsidR="009D28B2" w:rsidRPr="00C5663C" w:rsidRDefault="00C5663C" w:rsidP="00C5663C">
            <w:r w:rsidRPr="00967420">
              <w:rPr>
                <w:b/>
              </w:rPr>
              <w:t>Publication of results to date/planned publications</w:t>
            </w:r>
            <w:r>
              <w:t>:</w:t>
            </w:r>
          </w:p>
        </w:tc>
      </w:tr>
      <w:tr w:rsidR="009D28B2" w14:paraId="4CDE751D" w14:textId="77777777" w:rsidTr="009D28B2">
        <w:tc>
          <w:tcPr>
            <w:tcW w:w="9607" w:type="dxa"/>
          </w:tcPr>
          <w:p w14:paraId="2E9A3704" w14:textId="77777777" w:rsidR="009D28B2" w:rsidRDefault="009D28B2" w:rsidP="009D28B2">
            <w:pPr>
              <w:autoSpaceDE w:val="0"/>
              <w:autoSpaceDN w:val="0"/>
              <w:adjustRightInd w:val="0"/>
              <w:rPr>
                <w:rFonts w:cs="Tahoma-Bold"/>
                <w:b/>
                <w:bCs/>
                <w:color w:val="000000"/>
              </w:rPr>
            </w:pPr>
          </w:p>
          <w:p w14:paraId="3EF75982" w14:textId="77777777" w:rsidR="00C5663C" w:rsidRDefault="00C5663C" w:rsidP="009D28B2">
            <w:pPr>
              <w:autoSpaceDE w:val="0"/>
              <w:autoSpaceDN w:val="0"/>
              <w:adjustRightInd w:val="0"/>
              <w:rPr>
                <w:rFonts w:cs="Tahoma-Bold"/>
                <w:b/>
                <w:bCs/>
                <w:color w:val="000000"/>
              </w:rPr>
            </w:pPr>
          </w:p>
          <w:p w14:paraId="7541761F" w14:textId="77777777" w:rsidR="00C5663C" w:rsidRDefault="00C5663C" w:rsidP="009D28B2">
            <w:pPr>
              <w:autoSpaceDE w:val="0"/>
              <w:autoSpaceDN w:val="0"/>
              <w:adjustRightInd w:val="0"/>
              <w:rPr>
                <w:rFonts w:cs="Tahoma-Bold"/>
                <w:b/>
                <w:bCs/>
                <w:color w:val="000000"/>
              </w:rPr>
            </w:pPr>
          </w:p>
          <w:p w14:paraId="3CE2337F" w14:textId="6C362BF6" w:rsidR="00C5663C" w:rsidRDefault="00C5663C" w:rsidP="009D28B2">
            <w:pPr>
              <w:autoSpaceDE w:val="0"/>
              <w:autoSpaceDN w:val="0"/>
              <w:adjustRightInd w:val="0"/>
              <w:rPr>
                <w:rFonts w:cs="Tahoma-Bold"/>
                <w:b/>
                <w:bCs/>
                <w:color w:val="000000"/>
              </w:rPr>
            </w:pPr>
          </w:p>
        </w:tc>
      </w:tr>
      <w:tr w:rsidR="00C5663C" w14:paraId="5D37BA7F" w14:textId="77777777" w:rsidTr="00C5663C">
        <w:tc>
          <w:tcPr>
            <w:tcW w:w="9607" w:type="dxa"/>
            <w:shd w:val="clear" w:color="auto" w:fill="FFFF00"/>
          </w:tcPr>
          <w:p w14:paraId="0E1BD7F0" w14:textId="1F45731F" w:rsidR="00C5663C" w:rsidRDefault="00C5663C" w:rsidP="00C5663C">
            <w:pPr>
              <w:autoSpaceDE w:val="0"/>
              <w:autoSpaceDN w:val="0"/>
              <w:adjustRightInd w:val="0"/>
              <w:rPr>
                <w:rFonts w:cs="Tahoma-Bold"/>
                <w:b/>
                <w:bCs/>
                <w:color w:val="000000"/>
              </w:rPr>
            </w:pPr>
            <w:r>
              <w:rPr>
                <w:rFonts w:cs="Tahoma-Bold"/>
                <w:b/>
                <w:bCs/>
                <w:color w:val="000000"/>
              </w:rPr>
              <w:t>Section 2: To be completed by project mentor</w:t>
            </w:r>
          </w:p>
        </w:tc>
      </w:tr>
      <w:tr w:rsidR="00C5663C" w14:paraId="6641BC9D" w14:textId="77777777" w:rsidTr="00C5663C">
        <w:tc>
          <w:tcPr>
            <w:tcW w:w="9607" w:type="dxa"/>
            <w:shd w:val="clear" w:color="auto" w:fill="FFFF00"/>
          </w:tcPr>
          <w:p w14:paraId="6AD45C7D" w14:textId="26D9C3AD" w:rsidR="00C5663C" w:rsidRDefault="00C5663C" w:rsidP="00C5663C">
            <w:pPr>
              <w:rPr>
                <w:b/>
              </w:rPr>
            </w:pPr>
            <w:r w:rsidRPr="00967420">
              <w:rPr>
                <w:b/>
              </w:rPr>
              <w:t xml:space="preserve">Is the project on track to meet the stated objectives? (please comment in </w:t>
            </w:r>
            <w:r>
              <w:rPr>
                <w:b/>
              </w:rPr>
              <w:t>relation to milestones and the status score awarded in section 1).</w:t>
            </w:r>
          </w:p>
          <w:p w14:paraId="357BB7AA" w14:textId="77777777" w:rsidR="00C5663C" w:rsidRDefault="00C5663C" w:rsidP="009D28B2">
            <w:pPr>
              <w:autoSpaceDE w:val="0"/>
              <w:autoSpaceDN w:val="0"/>
              <w:adjustRightInd w:val="0"/>
              <w:rPr>
                <w:rFonts w:cs="Tahoma-Bold"/>
                <w:b/>
                <w:bCs/>
                <w:color w:val="000000"/>
              </w:rPr>
            </w:pPr>
          </w:p>
        </w:tc>
      </w:tr>
      <w:tr w:rsidR="00C5663C" w14:paraId="742A723E" w14:textId="77777777" w:rsidTr="009D28B2">
        <w:tc>
          <w:tcPr>
            <w:tcW w:w="9607" w:type="dxa"/>
          </w:tcPr>
          <w:p w14:paraId="20067005" w14:textId="77777777" w:rsidR="00C5663C" w:rsidRDefault="00C5663C" w:rsidP="009D28B2">
            <w:pPr>
              <w:autoSpaceDE w:val="0"/>
              <w:autoSpaceDN w:val="0"/>
              <w:adjustRightInd w:val="0"/>
              <w:rPr>
                <w:rFonts w:cs="Tahoma-Bold"/>
                <w:b/>
                <w:bCs/>
                <w:color w:val="000000"/>
              </w:rPr>
            </w:pPr>
          </w:p>
          <w:p w14:paraId="1C832E98" w14:textId="77777777" w:rsidR="00C5663C" w:rsidRDefault="00C5663C" w:rsidP="009D28B2">
            <w:pPr>
              <w:autoSpaceDE w:val="0"/>
              <w:autoSpaceDN w:val="0"/>
              <w:adjustRightInd w:val="0"/>
              <w:rPr>
                <w:rFonts w:cs="Tahoma-Bold"/>
                <w:b/>
                <w:bCs/>
                <w:color w:val="000000"/>
              </w:rPr>
            </w:pPr>
          </w:p>
          <w:p w14:paraId="46950757" w14:textId="77777777" w:rsidR="00C5663C" w:rsidRDefault="00C5663C" w:rsidP="009D28B2">
            <w:pPr>
              <w:autoSpaceDE w:val="0"/>
              <w:autoSpaceDN w:val="0"/>
              <w:adjustRightInd w:val="0"/>
              <w:rPr>
                <w:rFonts w:cs="Tahoma-Bold"/>
                <w:b/>
                <w:bCs/>
                <w:color w:val="000000"/>
              </w:rPr>
            </w:pPr>
          </w:p>
          <w:p w14:paraId="02EDB44C" w14:textId="3B6FAEE3" w:rsidR="00C5663C" w:rsidRDefault="00C5663C" w:rsidP="009D28B2">
            <w:pPr>
              <w:autoSpaceDE w:val="0"/>
              <w:autoSpaceDN w:val="0"/>
              <w:adjustRightInd w:val="0"/>
              <w:rPr>
                <w:rFonts w:cs="Tahoma-Bold"/>
                <w:b/>
                <w:bCs/>
                <w:color w:val="000000"/>
              </w:rPr>
            </w:pPr>
          </w:p>
        </w:tc>
      </w:tr>
      <w:tr w:rsidR="00C5663C" w14:paraId="173C9BFB" w14:textId="77777777" w:rsidTr="00C5663C">
        <w:tc>
          <w:tcPr>
            <w:tcW w:w="9607" w:type="dxa"/>
            <w:shd w:val="clear" w:color="auto" w:fill="FFFF00"/>
          </w:tcPr>
          <w:p w14:paraId="78D179DA" w14:textId="163670BB" w:rsidR="00C5663C" w:rsidRDefault="00C5663C" w:rsidP="00C5663C">
            <w:pPr>
              <w:rPr>
                <w:rFonts w:cs="Tahoma-Bold"/>
                <w:b/>
                <w:bCs/>
                <w:color w:val="000000"/>
              </w:rPr>
            </w:pPr>
            <w:r w:rsidRPr="00967420">
              <w:rPr>
                <w:b/>
              </w:rPr>
              <w:t>Please comment on any proposed changes to milestones.</w:t>
            </w:r>
          </w:p>
        </w:tc>
      </w:tr>
      <w:tr w:rsidR="00C5663C" w14:paraId="16B9636A" w14:textId="77777777" w:rsidTr="009D28B2">
        <w:tc>
          <w:tcPr>
            <w:tcW w:w="9607" w:type="dxa"/>
          </w:tcPr>
          <w:p w14:paraId="66836120" w14:textId="77777777" w:rsidR="00C5663C" w:rsidRDefault="00C5663C" w:rsidP="009D28B2">
            <w:pPr>
              <w:autoSpaceDE w:val="0"/>
              <w:autoSpaceDN w:val="0"/>
              <w:adjustRightInd w:val="0"/>
              <w:rPr>
                <w:rFonts w:cs="Tahoma-Bold"/>
                <w:b/>
                <w:bCs/>
                <w:color w:val="000000"/>
              </w:rPr>
            </w:pPr>
          </w:p>
          <w:p w14:paraId="71883B29" w14:textId="700ADAEB" w:rsidR="00C5663C" w:rsidRDefault="00C5663C" w:rsidP="009D28B2">
            <w:pPr>
              <w:autoSpaceDE w:val="0"/>
              <w:autoSpaceDN w:val="0"/>
              <w:adjustRightInd w:val="0"/>
              <w:rPr>
                <w:rFonts w:cs="Tahoma-Bold"/>
                <w:b/>
                <w:bCs/>
                <w:color w:val="000000"/>
              </w:rPr>
            </w:pPr>
          </w:p>
          <w:p w14:paraId="6B7D6513" w14:textId="77777777" w:rsidR="00C5663C" w:rsidRDefault="00C5663C" w:rsidP="009D28B2">
            <w:pPr>
              <w:autoSpaceDE w:val="0"/>
              <w:autoSpaceDN w:val="0"/>
              <w:adjustRightInd w:val="0"/>
              <w:rPr>
                <w:rFonts w:cs="Tahoma-Bold"/>
                <w:b/>
                <w:bCs/>
                <w:color w:val="000000"/>
              </w:rPr>
            </w:pPr>
          </w:p>
          <w:p w14:paraId="0B38A25C" w14:textId="783DAFA5" w:rsidR="00C5663C" w:rsidRDefault="00C5663C" w:rsidP="009D28B2">
            <w:pPr>
              <w:autoSpaceDE w:val="0"/>
              <w:autoSpaceDN w:val="0"/>
              <w:adjustRightInd w:val="0"/>
              <w:rPr>
                <w:rFonts w:cs="Tahoma-Bold"/>
                <w:b/>
                <w:bCs/>
                <w:color w:val="000000"/>
              </w:rPr>
            </w:pPr>
          </w:p>
        </w:tc>
      </w:tr>
      <w:tr w:rsidR="00C5663C" w14:paraId="0FAB4012" w14:textId="77777777" w:rsidTr="00C5663C">
        <w:tc>
          <w:tcPr>
            <w:tcW w:w="9607" w:type="dxa"/>
            <w:shd w:val="clear" w:color="auto" w:fill="FFFF00"/>
          </w:tcPr>
          <w:p w14:paraId="2DBEE6DC" w14:textId="4163580A" w:rsidR="00C5663C" w:rsidRDefault="00C5663C" w:rsidP="00C5663C">
            <w:pPr>
              <w:rPr>
                <w:rFonts w:cs="Tahoma-Bold"/>
                <w:b/>
                <w:bCs/>
                <w:color w:val="000000"/>
              </w:rPr>
            </w:pPr>
            <w:r w:rsidRPr="00967420">
              <w:rPr>
                <w:b/>
              </w:rPr>
              <w:t>Are conclusions scientifically robust? (please comment on data analysis/interpretation)</w:t>
            </w:r>
          </w:p>
        </w:tc>
      </w:tr>
      <w:tr w:rsidR="00C5663C" w14:paraId="460AA933" w14:textId="77777777" w:rsidTr="009D28B2">
        <w:tc>
          <w:tcPr>
            <w:tcW w:w="9607" w:type="dxa"/>
          </w:tcPr>
          <w:p w14:paraId="6B12AB13" w14:textId="73D12C4D" w:rsidR="00C5663C" w:rsidRDefault="00C5663C" w:rsidP="00C5663C">
            <w:pPr>
              <w:rPr>
                <w:b/>
              </w:rPr>
            </w:pPr>
          </w:p>
          <w:p w14:paraId="3A9D8008" w14:textId="3E745603" w:rsidR="00C5663C" w:rsidRDefault="00C5663C" w:rsidP="00C5663C">
            <w:pPr>
              <w:rPr>
                <w:b/>
              </w:rPr>
            </w:pPr>
          </w:p>
          <w:p w14:paraId="1014944C" w14:textId="036298E6" w:rsidR="00C5663C" w:rsidRDefault="00C5663C" w:rsidP="00C5663C">
            <w:pPr>
              <w:rPr>
                <w:b/>
              </w:rPr>
            </w:pPr>
          </w:p>
          <w:p w14:paraId="7890637A" w14:textId="380F8B1C" w:rsidR="00C5663C" w:rsidRDefault="00C5663C" w:rsidP="00C5663C">
            <w:pPr>
              <w:rPr>
                <w:b/>
              </w:rPr>
            </w:pPr>
          </w:p>
          <w:p w14:paraId="47588CBC" w14:textId="77777777" w:rsidR="00C5663C" w:rsidRPr="00967420" w:rsidRDefault="00C5663C" w:rsidP="00C5663C">
            <w:pPr>
              <w:rPr>
                <w:b/>
              </w:rPr>
            </w:pPr>
          </w:p>
          <w:p w14:paraId="612791A1" w14:textId="77777777" w:rsidR="00C5663C" w:rsidRDefault="00C5663C" w:rsidP="009D28B2">
            <w:pPr>
              <w:autoSpaceDE w:val="0"/>
              <w:autoSpaceDN w:val="0"/>
              <w:adjustRightInd w:val="0"/>
              <w:rPr>
                <w:rFonts w:cs="Tahoma-Bold"/>
                <w:b/>
                <w:bCs/>
                <w:color w:val="000000"/>
              </w:rPr>
            </w:pPr>
          </w:p>
        </w:tc>
      </w:tr>
      <w:tr w:rsidR="00C5663C" w14:paraId="2396289C" w14:textId="77777777" w:rsidTr="00C5663C">
        <w:tc>
          <w:tcPr>
            <w:tcW w:w="9607" w:type="dxa"/>
            <w:shd w:val="clear" w:color="auto" w:fill="FFFF00"/>
          </w:tcPr>
          <w:p w14:paraId="7769740E" w14:textId="3B5697D8" w:rsidR="00C5663C" w:rsidRPr="00967420" w:rsidRDefault="00C5663C" w:rsidP="00C5663C">
            <w:pPr>
              <w:rPr>
                <w:b/>
              </w:rPr>
            </w:pPr>
            <w:r w:rsidRPr="00967420">
              <w:rPr>
                <w:b/>
              </w:rPr>
              <w:t xml:space="preserve">For final reports only: </w:t>
            </w:r>
          </w:p>
        </w:tc>
      </w:tr>
      <w:tr w:rsidR="00C5663C" w14:paraId="633D819C" w14:textId="77777777" w:rsidTr="009D28B2">
        <w:tc>
          <w:tcPr>
            <w:tcW w:w="9607" w:type="dxa"/>
          </w:tcPr>
          <w:p w14:paraId="6012038F" w14:textId="77777777" w:rsidR="00C5663C" w:rsidRPr="00967420" w:rsidRDefault="00C5663C" w:rsidP="00C5663C">
            <w:pPr>
              <w:rPr>
                <w:b/>
              </w:rPr>
            </w:pPr>
            <w:r w:rsidRPr="00967420">
              <w:rPr>
                <w:b/>
              </w:rPr>
              <w:t>How would you rate the project against the following criteria (please give a score out of 10, with 10 being highest)</w:t>
            </w:r>
          </w:p>
          <w:p w14:paraId="2E1F683B" w14:textId="77777777" w:rsidR="00C5663C" w:rsidRDefault="00C5663C" w:rsidP="00C5663C">
            <w:r>
              <w:t>1 ) The project met its original objectives:</w:t>
            </w:r>
          </w:p>
          <w:p w14:paraId="05EE6CC3" w14:textId="77777777" w:rsidR="00C5663C" w:rsidRDefault="00C5663C" w:rsidP="00C5663C"/>
          <w:p w14:paraId="26CF39B3" w14:textId="77777777" w:rsidR="00C5663C" w:rsidRDefault="00C5663C" w:rsidP="00C5663C">
            <w:r>
              <w:t>2) Contribution to scientific knowledge:</w:t>
            </w:r>
          </w:p>
          <w:p w14:paraId="76E55F17" w14:textId="77777777" w:rsidR="00C5663C" w:rsidRDefault="00C5663C" w:rsidP="00C5663C"/>
          <w:p w14:paraId="587DF81B" w14:textId="77777777" w:rsidR="00C5663C" w:rsidRDefault="00C5663C" w:rsidP="00C5663C">
            <w:r>
              <w:t>3) Direct relevance to growers:</w:t>
            </w:r>
          </w:p>
          <w:p w14:paraId="471A9E73" w14:textId="77777777" w:rsidR="00C5663C" w:rsidRPr="00967420" w:rsidRDefault="00C5663C" w:rsidP="00C5663C">
            <w:pPr>
              <w:rPr>
                <w:b/>
              </w:rPr>
            </w:pPr>
          </w:p>
        </w:tc>
      </w:tr>
    </w:tbl>
    <w:p w14:paraId="4D634D97" w14:textId="77777777" w:rsidR="009D28B2" w:rsidRDefault="009D28B2" w:rsidP="00C5663C">
      <w:pPr>
        <w:autoSpaceDE w:val="0"/>
        <w:autoSpaceDN w:val="0"/>
        <w:adjustRightInd w:val="0"/>
        <w:spacing w:after="0" w:line="240" w:lineRule="auto"/>
        <w:rPr>
          <w:rFonts w:cs="Tahoma-Bold"/>
          <w:b/>
          <w:bCs/>
          <w:color w:val="000000"/>
        </w:rPr>
      </w:pPr>
    </w:p>
    <w:sectPr w:rsidR="009D28B2" w:rsidSect="00D9477B">
      <w:footerReference w:type="default" r:id="rId13"/>
      <w:headerReference w:type="first" r:id="rId14"/>
      <w:pgSz w:w="11906" w:h="16838"/>
      <w:pgMar w:top="851" w:right="849" w:bottom="5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A210E" w14:textId="77777777" w:rsidR="00C835FF" w:rsidRDefault="00C835FF" w:rsidP="00B67FB5">
      <w:pPr>
        <w:spacing w:after="0" w:line="240" w:lineRule="auto"/>
      </w:pPr>
      <w:r>
        <w:separator/>
      </w:r>
    </w:p>
  </w:endnote>
  <w:endnote w:type="continuationSeparator" w:id="0">
    <w:p w14:paraId="04038E39" w14:textId="77777777" w:rsidR="00C835FF" w:rsidRDefault="00C835FF" w:rsidP="00B6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ahoma-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750693725"/>
      <w:docPartObj>
        <w:docPartGallery w:val="Page Numbers (Bottom of Page)"/>
        <w:docPartUnique/>
      </w:docPartObj>
    </w:sdtPr>
    <w:sdtEndPr>
      <w:rPr>
        <w:noProof/>
      </w:rPr>
    </w:sdtEndPr>
    <w:sdtContent>
      <w:p w14:paraId="495C4969" w14:textId="57176D13" w:rsidR="00E44131" w:rsidRPr="005A354A" w:rsidRDefault="00E44131" w:rsidP="005A354A">
        <w:pPr>
          <w:pStyle w:val="Footer"/>
          <w:rPr>
            <w:sz w:val="16"/>
            <w:szCs w:val="16"/>
          </w:rPr>
        </w:pPr>
        <w:r w:rsidRPr="005A354A">
          <w:rPr>
            <w:sz w:val="16"/>
            <w:szCs w:val="16"/>
          </w:rPr>
          <w:fldChar w:fldCharType="begin"/>
        </w:r>
        <w:r w:rsidRPr="005A354A">
          <w:rPr>
            <w:sz w:val="16"/>
            <w:szCs w:val="16"/>
          </w:rPr>
          <w:instrText xml:space="preserve"> FILENAME  \p  \* MERGEFORMAT </w:instrText>
        </w:r>
        <w:r w:rsidRPr="005A354A">
          <w:rPr>
            <w:sz w:val="16"/>
            <w:szCs w:val="16"/>
          </w:rPr>
          <w:fldChar w:fldCharType="separate"/>
        </w:r>
        <w:r w:rsidR="00042101">
          <w:rPr>
            <w:noProof/>
            <w:sz w:val="16"/>
            <w:szCs w:val="16"/>
          </w:rPr>
          <w:t>https://beetbro.sharepoint.com/projects/Shared Documents/Template forms and reports/BBRO Annual and final report template.docx</w:t>
        </w:r>
        <w:r w:rsidRPr="005A354A">
          <w:rPr>
            <w:sz w:val="16"/>
            <w:szCs w:val="16"/>
          </w:rPr>
          <w:fldChar w:fldCharType="end"/>
        </w:r>
        <w:r w:rsidRPr="005A354A">
          <w:rPr>
            <w:sz w:val="16"/>
            <w:szCs w:val="16"/>
          </w:rPr>
          <w:fldChar w:fldCharType="begin"/>
        </w:r>
        <w:r w:rsidRPr="005A354A">
          <w:rPr>
            <w:sz w:val="16"/>
            <w:szCs w:val="16"/>
          </w:rPr>
          <w:instrText xml:space="preserve"> PAGE   \* MERGEFORMAT </w:instrText>
        </w:r>
        <w:r w:rsidRPr="005A354A">
          <w:rPr>
            <w:sz w:val="16"/>
            <w:szCs w:val="16"/>
          </w:rPr>
          <w:fldChar w:fldCharType="separate"/>
        </w:r>
        <w:r w:rsidR="00217E0E">
          <w:rPr>
            <w:noProof/>
            <w:sz w:val="16"/>
            <w:szCs w:val="16"/>
          </w:rPr>
          <w:t>4</w:t>
        </w:r>
        <w:r w:rsidRPr="005A354A">
          <w:rPr>
            <w:noProof/>
            <w:sz w:val="16"/>
            <w:szCs w:val="16"/>
          </w:rPr>
          <w:fldChar w:fldCharType="end"/>
        </w:r>
      </w:p>
    </w:sdtContent>
  </w:sdt>
  <w:p w14:paraId="74791EBA" w14:textId="77777777" w:rsidR="00E44131" w:rsidRDefault="00E44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AC69A" w14:textId="77777777" w:rsidR="00C835FF" w:rsidRDefault="00C835FF" w:rsidP="00B67FB5">
      <w:pPr>
        <w:spacing w:after="0" w:line="240" w:lineRule="auto"/>
      </w:pPr>
      <w:r>
        <w:separator/>
      </w:r>
    </w:p>
  </w:footnote>
  <w:footnote w:type="continuationSeparator" w:id="0">
    <w:p w14:paraId="6C3C5B4F" w14:textId="77777777" w:rsidR="00C835FF" w:rsidRDefault="00C835FF" w:rsidP="00B67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B3C59" w14:textId="77777777" w:rsidR="000F2061" w:rsidRDefault="000F2061" w:rsidP="000F2061">
    <w:pPr>
      <w:pStyle w:val="Header"/>
    </w:pPr>
    <w:r>
      <w:rPr>
        <w:noProof/>
        <w:lang w:eastAsia="en-GB"/>
      </w:rPr>
      <w:drawing>
        <wp:anchor distT="0" distB="0" distL="114300" distR="114300" simplePos="0" relativeHeight="251659776" behindDoc="0" locked="0" layoutInCell="1" allowOverlap="1" wp14:anchorId="2732E7B2" wp14:editId="66EF631D">
          <wp:simplePos x="0" y="0"/>
          <wp:positionH relativeFrom="column">
            <wp:posOffset>0</wp:posOffset>
          </wp:positionH>
          <wp:positionV relativeFrom="paragraph">
            <wp:posOffset>167640</wp:posOffset>
          </wp:positionV>
          <wp:extent cx="1450340" cy="804027"/>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bro_logo_with_slogan.eps"/>
                  <pic:cNvPicPr/>
                </pic:nvPicPr>
                <pic:blipFill rotWithShape="1">
                  <a:blip r:embed="rId1">
                    <a:extLst>
                      <a:ext uri="{28A0092B-C50C-407E-A947-70E740481C1C}">
                        <a14:useLocalDpi xmlns:a14="http://schemas.microsoft.com/office/drawing/2010/main" val="0"/>
                      </a:ext>
                    </a:extLst>
                  </a:blip>
                  <a:srcRect l="17017" t="25352" r="20630" b="25822"/>
                  <a:stretch/>
                </pic:blipFill>
                <pic:spPr bwMode="auto">
                  <a:xfrm>
                    <a:off x="0" y="0"/>
                    <a:ext cx="1450340" cy="804027"/>
                  </a:xfrm>
                  <a:prstGeom prst="rect">
                    <a:avLst/>
                  </a:prstGeom>
                  <a:ln>
                    <a:noFill/>
                  </a:ln>
                  <a:extLst>
                    <a:ext uri="{53640926-AAD7-44D8-BBD7-CCE9431645EC}">
                      <a14:shadowObscured xmlns:a14="http://schemas.microsoft.com/office/drawing/2010/main"/>
                    </a:ext>
                  </a:extLst>
                </pic:spPr>
              </pic:pic>
            </a:graphicData>
          </a:graphic>
        </wp:anchor>
      </w:drawing>
    </w:r>
  </w:p>
  <w:p w14:paraId="51057A38" w14:textId="77777777" w:rsidR="000F2061" w:rsidRDefault="000F2061" w:rsidP="000F2061">
    <w:pPr>
      <w:pStyle w:val="Header"/>
    </w:pPr>
  </w:p>
  <w:p w14:paraId="5A2E9341" w14:textId="77777777" w:rsidR="000F2061" w:rsidRDefault="000F2061" w:rsidP="000F2061">
    <w:pPr>
      <w:pStyle w:val="Header"/>
    </w:pPr>
  </w:p>
  <w:p w14:paraId="47D40772" w14:textId="77777777" w:rsidR="000F2061" w:rsidRDefault="000F2061" w:rsidP="000F2061">
    <w:pPr>
      <w:pStyle w:val="Header"/>
    </w:pPr>
  </w:p>
  <w:p w14:paraId="2C2E6A4B" w14:textId="77777777" w:rsidR="000F2061" w:rsidRDefault="000F2061" w:rsidP="000F2061">
    <w:pPr>
      <w:pStyle w:val="Header"/>
    </w:pPr>
  </w:p>
  <w:p w14:paraId="0BB09CD6" w14:textId="77777777" w:rsidR="000F2061" w:rsidRDefault="000F2061" w:rsidP="000F2061">
    <w:pPr>
      <w:pStyle w:val="Header"/>
    </w:pPr>
  </w:p>
  <w:p w14:paraId="117D6C33" w14:textId="77777777" w:rsidR="000F2061" w:rsidRDefault="000F2061" w:rsidP="000F2061">
    <w:pPr>
      <w:pStyle w:val="Header"/>
    </w:pPr>
    <w:r>
      <w:t>Innovation Centre, Norwich Research Park, Colney Lane, Norwich, Norfolk.  NR4 7GJ.</w:t>
    </w:r>
  </w:p>
  <w:p w14:paraId="4243341C" w14:textId="6EE6F65A" w:rsidR="000F2061" w:rsidRDefault="000F2061" w:rsidP="000F2061">
    <w:pPr>
      <w:pStyle w:val="Header"/>
    </w:pPr>
    <w:r>
      <w:t xml:space="preserve">Tel: 01603 672169    Email:  </w:t>
    </w:r>
    <w:hyperlink r:id="rId2" w:history="1">
      <w:r w:rsidRPr="00E34BDD">
        <w:rPr>
          <w:rStyle w:val="Hyperlink"/>
        </w:rPr>
        <w:t>BBRO@bbro.co.uk</w:t>
      </w:r>
    </w:hyperlink>
    <w:r>
      <w:t xml:space="preserve">    www.bbro.co.uk</w:t>
    </w:r>
  </w:p>
  <w:p w14:paraId="698FBFDB" w14:textId="77777777" w:rsidR="000F2061" w:rsidRDefault="000F2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05AE"/>
    <w:multiLevelType w:val="hybridMultilevel"/>
    <w:tmpl w:val="2AC42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E23B4"/>
    <w:multiLevelType w:val="hybridMultilevel"/>
    <w:tmpl w:val="B600C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A0D24"/>
    <w:multiLevelType w:val="hybridMultilevel"/>
    <w:tmpl w:val="EB6E95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5370CB"/>
    <w:multiLevelType w:val="hybridMultilevel"/>
    <w:tmpl w:val="FA64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C7A4E"/>
    <w:multiLevelType w:val="hybridMultilevel"/>
    <w:tmpl w:val="ED20A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30E05"/>
    <w:multiLevelType w:val="hybridMultilevel"/>
    <w:tmpl w:val="0980D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833AA"/>
    <w:multiLevelType w:val="hybridMultilevel"/>
    <w:tmpl w:val="5918553E"/>
    <w:lvl w:ilvl="0" w:tplc="E3C46DA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3B80032"/>
    <w:multiLevelType w:val="hybridMultilevel"/>
    <w:tmpl w:val="4B76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E3C29"/>
    <w:multiLevelType w:val="hybridMultilevel"/>
    <w:tmpl w:val="4A24DC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F17FD0"/>
    <w:multiLevelType w:val="hybridMultilevel"/>
    <w:tmpl w:val="73A27A3E"/>
    <w:lvl w:ilvl="0" w:tplc="04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C4F528A"/>
    <w:multiLevelType w:val="hybridMultilevel"/>
    <w:tmpl w:val="9A30B2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2461FD"/>
    <w:multiLevelType w:val="hybridMultilevel"/>
    <w:tmpl w:val="D436D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D83973"/>
    <w:multiLevelType w:val="hybridMultilevel"/>
    <w:tmpl w:val="3FA28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3457C5C"/>
    <w:multiLevelType w:val="hybridMultilevel"/>
    <w:tmpl w:val="972AAB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050180"/>
    <w:multiLevelType w:val="hybridMultilevel"/>
    <w:tmpl w:val="6F8E3B8E"/>
    <w:lvl w:ilvl="0" w:tplc="E3C46DA8">
      <w:start w:val="1"/>
      <w:numFmt w:val="decimal"/>
      <w:lvlText w:val="%1."/>
      <w:lvlJc w:val="left"/>
      <w:pPr>
        <w:ind w:left="1805" w:hanging="360"/>
      </w:pPr>
      <w:rPr>
        <w:rFonts w:hint="default"/>
      </w:r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15" w15:restartNumberingAfterBreak="0">
    <w:nsid w:val="49905D4B"/>
    <w:multiLevelType w:val="hybridMultilevel"/>
    <w:tmpl w:val="C372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D11D60"/>
    <w:multiLevelType w:val="hybridMultilevel"/>
    <w:tmpl w:val="59941656"/>
    <w:lvl w:ilvl="0" w:tplc="3EE2EFC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371FA7"/>
    <w:multiLevelType w:val="hybridMultilevel"/>
    <w:tmpl w:val="BE02E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974A74"/>
    <w:multiLevelType w:val="hybridMultilevel"/>
    <w:tmpl w:val="FADC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D20FC"/>
    <w:multiLevelType w:val="hybridMultilevel"/>
    <w:tmpl w:val="2F8A4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66100E"/>
    <w:multiLevelType w:val="hybridMultilevel"/>
    <w:tmpl w:val="EB6E95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FF4D06"/>
    <w:multiLevelType w:val="hybridMultilevel"/>
    <w:tmpl w:val="A896F4F8"/>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6F64AEE"/>
    <w:multiLevelType w:val="hybridMultilevel"/>
    <w:tmpl w:val="7E4A78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A5A46AF"/>
    <w:multiLevelType w:val="hybridMultilevel"/>
    <w:tmpl w:val="57CEE8FA"/>
    <w:lvl w:ilvl="0" w:tplc="04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24" w15:restartNumberingAfterBreak="0">
    <w:nsid w:val="6F2E1027"/>
    <w:multiLevelType w:val="hybridMultilevel"/>
    <w:tmpl w:val="D22A4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E20D3C"/>
    <w:multiLevelType w:val="hybridMultilevel"/>
    <w:tmpl w:val="BD5CECA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15:restartNumberingAfterBreak="0">
    <w:nsid w:val="788E41DB"/>
    <w:multiLevelType w:val="hybridMultilevel"/>
    <w:tmpl w:val="74D0CE38"/>
    <w:lvl w:ilvl="0" w:tplc="E3C46DA8">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E37A79"/>
    <w:multiLevelType w:val="hybridMultilevel"/>
    <w:tmpl w:val="9A427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
  </w:num>
  <w:num w:numId="4">
    <w:abstractNumId w:val="6"/>
  </w:num>
  <w:num w:numId="5">
    <w:abstractNumId w:val="14"/>
  </w:num>
  <w:num w:numId="6">
    <w:abstractNumId w:val="26"/>
  </w:num>
  <w:num w:numId="7">
    <w:abstractNumId w:val="10"/>
  </w:num>
  <w:num w:numId="8">
    <w:abstractNumId w:val="15"/>
  </w:num>
  <w:num w:numId="9">
    <w:abstractNumId w:val="22"/>
  </w:num>
  <w:num w:numId="10">
    <w:abstractNumId w:val="25"/>
  </w:num>
  <w:num w:numId="11">
    <w:abstractNumId w:val="17"/>
  </w:num>
  <w:num w:numId="12">
    <w:abstractNumId w:val="7"/>
  </w:num>
  <w:num w:numId="13">
    <w:abstractNumId w:val="9"/>
  </w:num>
  <w:num w:numId="14">
    <w:abstractNumId w:val="23"/>
  </w:num>
  <w:num w:numId="15">
    <w:abstractNumId w:val="24"/>
  </w:num>
  <w:num w:numId="16">
    <w:abstractNumId w:val="8"/>
  </w:num>
  <w:num w:numId="17">
    <w:abstractNumId w:val="0"/>
  </w:num>
  <w:num w:numId="18">
    <w:abstractNumId w:val="5"/>
  </w:num>
  <w:num w:numId="19">
    <w:abstractNumId w:val="16"/>
  </w:num>
  <w:num w:numId="20">
    <w:abstractNumId w:val="11"/>
  </w:num>
  <w:num w:numId="21">
    <w:abstractNumId w:val="4"/>
  </w:num>
  <w:num w:numId="22">
    <w:abstractNumId w:val="21"/>
  </w:num>
  <w:num w:numId="23">
    <w:abstractNumId w:val="3"/>
  </w:num>
  <w:num w:numId="24">
    <w:abstractNumId w:val="13"/>
  </w:num>
  <w:num w:numId="25">
    <w:abstractNumId w:val="27"/>
  </w:num>
  <w:num w:numId="26">
    <w:abstractNumId w:val="19"/>
  </w:num>
  <w:num w:numId="27">
    <w:abstractNumId w:val="1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64" w:dllVersion="0" w:nlCheck="1" w:checkStyle="0"/>
  <w:activeWritingStyle w:appName="MSWord" w:lang="en-US" w:vendorID="64" w:dllVersion="0"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53D"/>
    <w:rsid w:val="00036BDA"/>
    <w:rsid w:val="00042101"/>
    <w:rsid w:val="00044CBD"/>
    <w:rsid w:val="00090E16"/>
    <w:rsid w:val="000B5DBD"/>
    <w:rsid w:val="000C0BDD"/>
    <w:rsid w:val="000D2D1C"/>
    <w:rsid w:val="000E580C"/>
    <w:rsid w:val="000E5992"/>
    <w:rsid w:val="000F2061"/>
    <w:rsid w:val="00114406"/>
    <w:rsid w:val="00156047"/>
    <w:rsid w:val="00187EC7"/>
    <w:rsid w:val="001A2A00"/>
    <w:rsid w:val="001C49ED"/>
    <w:rsid w:val="001D65DC"/>
    <w:rsid w:val="001E7719"/>
    <w:rsid w:val="00204DAB"/>
    <w:rsid w:val="00206D94"/>
    <w:rsid w:val="00211552"/>
    <w:rsid w:val="00217E0E"/>
    <w:rsid w:val="002326FC"/>
    <w:rsid w:val="00240362"/>
    <w:rsid w:val="00265B07"/>
    <w:rsid w:val="00271065"/>
    <w:rsid w:val="00271552"/>
    <w:rsid w:val="00275828"/>
    <w:rsid w:val="002E4457"/>
    <w:rsid w:val="002F0E17"/>
    <w:rsid w:val="00314BA6"/>
    <w:rsid w:val="0032676C"/>
    <w:rsid w:val="00347CC6"/>
    <w:rsid w:val="00362700"/>
    <w:rsid w:val="003911A0"/>
    <w:rsid w:val="00396C9B"/>
    <w:rsid w:val="003A3B87"/>
    <w:rsid w:val="003F3B9B"/>
    <w:rsid w:val="00415558"/>
    <w:rsid w:val="0042332D"/>
    <w:rsid w:val="00474CE9"/>
    <w:rsid w:val="004759FE"/>
    <w:rsid w:val="004774B1"/>
    <w:rsid w:val="00493544"/>
    <w:rsid w:val="00495A86"/>
    <w:rsid w:val="004A5312"/>
    <w:rsid w:val="004D238F"/>
    <w:rsid w:val="004F1060"/>
    <w:rsid w:val="00517F1A"/>
    <w:rsid w:val="00530032"/>
    <w:rsid w:val="00576F9F"/>
    <w:rsid w:val="00577120"/>
    <w:rsid w:val="00593D16"/>
    <w:rsid w:val="005A354A"/>
    <w:rsid w:val="005B2481"/>
    <w:rsid w:val="005C7153"/>
    <w:rsid w:val="005F4AB0"/>
    <w:rsid w:val="00600D8E"/>
    <w:rsid w:val="00623A3D"/>
    <w:rsid w:val="0063643B"/>
    <w:rsid w:val="006373B7"/>
    <w:rsid w:val="00643700"/>
    <w:rsid w:val="00653AF3"/>
    <w:rsid w:val="00673132"/>
    <w:rsid w:val="006870E8"/>
    <w:rsid w:val="006B5367"/>
    <w:rsid w:val="006E545E"/>
    <w:rsid w:val="006F55EE"/>
    <w:rsid w:val="00733C95"/>
    <w:rsid w:val="0074761C"/>
    <w:rsid w:val="00754B9F"/>
    <w:rsid w:val="00755219"/>
    <w:rsid w:val="00770304"/>
    <w:rsid w:val="007845CC"/>
    <w:rsid w:val="007B4688"/>
    <w:rsid w:val="007C6251"/>
    <w:rsid w:val="007F6E2C"/>
    <w:rsid w:val="00805A2C"/>
    <w:rsid w:val="00812925"/>
    <w:rsid w:val="00821F7A"/>
    <w:rsid w:val="00831976"/>
    <w:rsid w:val="008331B2"/>
    <w:rsid w:val="00845EF2"/>
    <w:rsid w:val="00882863"/>
    <w:rsid w:val="0089253D"/>
    <w:rsid w:val="008952D9"/>
    <w:rsid w:val="008E3C9D"/>
    <w:rsid w:val="008E7C82"/>
    <w:rsid w:val="008F1960"/>
    <w:rsid w:val="008F518D"/>
    <w:rsid w:val="008F63B6"/>
    <w:rsid w:val="0090282C"/>
    <w:rsid w:val="0093407F"/>
    <w:rsid w:val="009552EC"/>
    <w:rsid w:val="00967420"/>
    <w:rsid w:val="00986691"/>
    <w:rsid w:val="00990499"/>
    <w:rsid w:val="00997622"/>
    <w:rsid w:val="009A7189"/>
    <w:rsid w:val="009B5DB0"/>
    <w:rsid w:val="009C69AA"/>
    <w:rsid w:val="009D2844"/>
    <w:rsid w:val="009D28B2"/>
    <w:rsid w:val="009D7421"/>
    <w:rsid w:val="009F01F8"/>
    <w:rsid w:val="00A452C5"/>
    <w:rsid w:val="00A802F8"/>
    <w:rsid w:val="00A90D67"/>
    <w:rsid w:val="00A97123"/>
    <w:rsid w:val="00AB0B8A"/>
    <w:rsid w:val="00AB5A3D"/>
    <w:rsid w:val="00AD180A"/>
    <w:rsid w:val="00AE7251"/>
    <w:rsid w:val="00B01D78"/>
    <w:rsid w:val="00B37D0C"/>
    <w:rsid w:val="00B40307"/>
    <w:rsid w:val="00B4449F"/>
    <w:rsid w:val="00B67FB5"/>
    <w:rsid w:val="00B83CDC"/>
    <w:rsid w:val="00B95D81"/>
    <w:rsid w:val="00BB12B6"/>
    <w:rsid w:val="00BB1B85"/>
    <w:rsid w:val="00C30B3B"/>
    <w:rsid w:val="00C42979"/>
    <w:rsid w:val="00C53415"/>
    <w:rsid w:val="00C55522"/>
    <w:rsid w:val="00C5663C"/>
    <w:rsid w:val="00C60D2A"/>
    <w:rsid w:val="00C73FBD"/>
    <w:rsid w:val="00C835FF"/>
    <w:rsid w:val="00CB0008"/>
    <w:rsid w:val="00CC68EB"/>
    <w:rsid w:val="00CE0481"/>
    <w:rsid w:val="00CE4D6F"/>
    <w:rsid w:val="00CF6297"/>
    <w:rsid w:val="00D10EF1"/>
    <w:rsid w:val="00D15F08"/>
    <w:rsid w:val="00D22B9C"/>
    <w:rsid w:val="00D27D36"/>
    <w:rsid w:val="00D51630"/>
    <w:rsid w:val="00D7174A"/>
    <w:rsid w:val="00D812D9"/>
    <w:rsid w:val="00D92DC8"/>
    <w:rsid w:val="00D9477B"/>
    <w:rsid w:val="00DB7B39"/>
    <w:rsid w:val="00DF6262"/>
    <w:rsid w:val="00E22EC7"/>
    <w:rsid w:val="00E3049E"/>
    <w:rsid w:val="00E44131"/>
    <w:rsid w:val="00E56DF5"/>
    <w:rsid w:val="00E758AD"/>
    <w:rsid w:val="00E9048E"/>
    <w:rsid w:val="00EB46EC"/>
    <w:rsid w:val="00EC5E93"/>
    <w:rsid w:val="00F233B1"/>
    <w:rsid w:val="00F27D91"/>
    <w:rsid w:val="00F35686"/>
    <w:rsid w:val="00F4057F"/>
    <w:rsid w:val="00F728EA"/>
    <w:rsid w:val="00F75DD4"/>
    <w:rsid w:val="00F87B7D"/>
    <w:rsid w:val="00FA1FF7"/>
    <w:rsid w:val="00FC0A74"/>
    <w:rsid w:val="00FC5C9E"/>
    <w:rsid w:val="00FD0F5D"/>
    <w:rsid w:val="00FE2E50"/>
    <w:rsid w:val="00FF03D5"/>
    <w:rsid w:val="00FF600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4F4075"/>
  <w15:docId w15:val="{5BF251D2-3DFB-4D3C-A2CF-85B51ED8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2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5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A2C"/>
    <w:rPr>
      <w:rFonts w:ascii="Tahoma" w:hAnsi="Tahoma" w:cs="Tahoma"/>
      <w:sz w:val="16"/>
      <w:szCs w:val="16"/>
    </w:rPr>
  </w:style>
  <w:style w:type="paragraph" w:styleId="ListParagraph">
    <w:name w:val="List Paragraph"/>
    <w:basedOn w:val="Normal"/>
    <w:uiPriority w:val="34"/>
    <w:qFormat/>
    <w:rsid w:val="00B95D81"/>
    <w:pPr>
      <w:ind w:left="720"/>
      <w:contextualSpacing/>
    </w:pPr>
  </w:style>
  <w:style w:type="paragraph" w:styleId="Header">
    <w:name w:val="header"/>
    <w:basedOn w:val="Normal"/>
    <w:link w:val="HeaderChar"/>
    <w:uiPriority w:val="99"/>
    <w:unhideWhenUsed/>
    <w:rsid w:val="00B67F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FB5"/>
  </w:style>
  <w:style w:type="paragraph" w:styleId="Footer">
    <w:name w:val="footer"/>
    <w:basedOn w:val="Normal"/>
    <w:link w:val="FooterChar"/>
    <w:uiPriority w:val="99"/>
    <w:unhideWhenUsed/>
    <w:rsid w:val="00B67F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FB5"/>
  </w:style>
  <w:style w:type="character" w:styleId="Hyperlink">
    <w:name w:val="Hyperlink"/>
    <w:basedOn w:val="DefaultParagraphFont"/>
    <w:uiPriority w:val="99"/>
    <w:unhideWhenUsed/>
    <w:rsid w:val="000F2061"/>
    <w:rPr>
      <w:color w:val="0000FF" w:themeColor="hyperlink"/>
      <w:u w:val="single"/>
    </w:rPr>
  </w:style>
  <w:style w:type="paragraph" w:styleId="NormalWeb">
    <w:name w:val="Normal (Web)"/>
    <w:basedOn w:val="Normal"/>
    <w:uiPriority w:val="99"/>
    <w:semiHidden/>
    <w:unhideWhenUsed/>
    <w:rsid w:val="0063643B"/>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66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BBRO@bbro.co.uk" TargetMode="External"/><Relationship Id="rId1" Type="http://schemas.openxmlformats.org/officeDocument/2006/relationships/image" Target="media/image2.wmf"/></Relationships>
</file>

<file path=word/charts/_rels/chart1.xml.rels><?xml version="1.0" encoding="UTF-8" standalone="yes"?>
<Relationships xmlns="http://schemas.openxmlformats.org/package/2006/relationships"><Relationship Id="rId3" Type="http://schemas.openxmlformats.org/officeDocument/2006/relationships/oleObject" Target="https://beetbro.sharepoint.com/fieldteam/Shared%20Documents/2017-18%20Trials/Chaser/Data/Chaser%20Yield%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n-GB" sz="1600"/>
              <a:t>Average</a:t>
            </a:r>
            <a:r>
              <a:rPr lang="en-GB" sz="1600" baseline="0"/>
              <a:t> Plot Yields - Lakenheath</a:t>
            </a:r>
            <a:endParaRPr lang="en-GB" sz="1600"/>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'Table of results'!$H$16:$M$16</c:f>
              <c:strCache>
                <c:ptCount val="6"/>
                <c:pt idx="0">
                  <c:v>Chaser to Lorry</c:v>
                </c:pt>
                <c:pt idx="1">
                  <c:v>Chaser to Loader</c:v>
                </c:pt>
                <c:pt idx="2">
                  <c:v>Chaser to floor</c:v>
                </c:pt>
                <c:pt idx="3">
                  <c:v>Chaser 7 Days</c:v>
                </c:pt>
                <c:pt idx="4">
                  <c:v>Trailer to Floor</c:v>
                </c:pt>
                <c:pt idx="5">
                  <c:v>Trailer 7 Days</c:v>
                </c:pt>
              </c:strCache>
            </c:strRef>
          </c:cat>
          <c:val>
            <c:numRef>
              <c:f>'Table of results'!$H$17:$M$17</c:f>
              <c:numCache>
                <c:formatCode>General</c:formatCode>
                <c:ptCount val="6"/>
                <c:pt idx="0">
                  <c:v>103.04</c:v>
                </c:pt>
                <c:pt idx="1">
                  <c:v>101.37</c:v>
                </c:pt>
                <c:pt idx="2">
                  <c:v>97.31</c:v>
                </c:pt>
                <c:pt idx="3">
                  <c:v>97.63</c:v>
                </c:pt>
                <c:pt idx="4">
                  <c:v>100.93</c:v>
                </c:pt>
                <c:pt idx="5">
                  <c:v>95.24</c:v>
                </c:pt>
              </c:numCache>
            </c:numRef>
          </c:val>
          <c:extLst>
            <c:ext xmlns:c16="http://schemas.microsoft.com/office/drawing/2014/chart" uri="{C3380CC4-5D6E-409C-BE32-E72D297353CC}">
              <c16:uniqueId val="{00000000-1934-4019-BC52-C64E51C751C9}"/>
            </c:ext>
          </c:extLst>
        </c:ser>
        <c:dLbls>
          <c:showLegendKey val="0"/>
          <c:showVal val="0"/>
          <c:showCatName val="0"/>
          <c:showSerName val="0"/>
          <c:showPercent val="0"/>
          <c:showBubbleSize val="0"/>
        </c:dLbls>
        <c:gapWidth val="219"/>
        <c:overlap val="-27"/>
        <c:axId val="393370328"/>
        <c:axId val="393371968"/>
      </c:barChart>
      <c:catAx>
        <c:axId val="393370328"/>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GB" sz="1100"/>
                  <a:t>Treatment Number</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393371968"/>
        <c:crosses val="autoZero"/>
        <c:auto val="1"/>
        <c:lblAlgn val="ctr"/>
        <c:lblOffset val="100"/>
        <c:noMultiLvlLbl val="0"/>
      </c:catAx>
      <c:valAx>
        <c:axId val="393371968"/>
        <c:scaling>
          <c:orientation val="minMax"/>
          <c:min val="9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GB" sz="1100"/>
                  <a:t>Yield t/ha</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393370328"/>
        <c:crosses val="autoZero"/>
        <c:crossBetween val="between"/>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324DD33A127D4DBE83576C50E61399" ma:contentTypeVersion="4" ma:contentTypeDescription="Create a new document." ma:contentTypeScope="" ma:versionID="efb23732897d884d63f2873b6f704fcc">
  <xsd:schema xmlns:xsd="http://www.w3.org/2001/XMLSchema" xmlns:xs="http://www.w3.org/2001/XMLSchema" xmlns:p="http://schemas.microsoft.com/office/2006/metadata/properties" xmlns:ns2="a6225cf3-6d2d-4009-a927-1a5a380de37e" xmlns:ns3="3035e7c3-27b7-45c5-98be-2e6cbf8065a6" targetNamespace="http://schemas.microsoft.com/office/2006/metadata/properties" ma:root="true" ma:fieldsID="59090305074c0acac4ad1ad443a1ddf4" ns2:_="" ns3:_="">
    <xsd:import namespace="a6225cf3-6d2d-4009-a927-1a5a380de37e"/>
    <xsd:import namespace="3035e7c3-27b7-45c5-98be-2e6cbf8065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5cf3-6d2d-4009-a927-1a5a380de3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35e7c3-27b7-45c5-98be-2e6cbf8065a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7BEF1-9DC5-4302-945A-09CBC8C1A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25cf3-6d2d-4009-a927-1a5a380de37e"/>
    <ds:schemaRef ds:uri="3035e7c3-27b7-45c5-98be-2e6cbf806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2D0FC-583E-485D-845B-AC9261B69622}">
  <ds:schemaRefs>
    <ds:schemaRef ds:uri="http://schemas.microsoft.com/sharepoint/v3/contenttype/forms"/>
  </ds:schemaRefs>
</ds:datastoreItem>
</file>

<file path=customXml/itemProps3.xml><?xml version="1.0" encoding="utf-8"?>
<ds:datastoreItem xmlns:ds="http://schemas.openxmlformats.org/officeDocument/2006/customXml" ds:itemID="{EE562D09-5DBA-407B-808F-4852A779DFC7}">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3035e7c3-27b7-45c5-98be-2e6cbf8065a6"/>
    <ds:schemaRef ds:uri="http://schemas.openxmlformats.org/package/2006/metadata/core-properties"/>
    <ds:schemaRef ds:uri="http://purl.org/dc/terms/"/>
    <ds:schemaRef ds:uri="a6225cf3-6d2d-4009-a927-1a5a380de37e"/>
    <ds:schemaRef ds:uri="http://purl.org/dc/dcmitype/"/>
  </ds:schemaRefs>
</ds:datastoreItem>
</file>

<file path=customXml/itemProps4.xml><?xml version="1.0" encoding="utf-8"?>
<ds:datastoreItem xmlns:ds="http://schemas.openxmlformats.org/officeDocument/2006/customXml" ds:itemID="{419DEADD-C7E9-49A1-85AA-6264374D4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821</Words>
  <Characters>4682</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Champion</dc:creator>
  <cp:lastModifiedBy>Francesca Broom</cp:lastModifiedBy>
  <cp:revision>2</cp:revision>
  <cp:lastPrinted>2017-07-05T08:50:00Z</cp:lastPrinted>
  <dcterms:created xsi:type="dcterms:W3CDTF">2018-07-20T13:02:00Z</dcterms:created>
  <dcterms:modified xsi:type="dcterms:W3CDTF">2018-07-20T13:02:00Z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0x0101004E324DD33A127D4DBE83576C50E61399</vt:lpwstr>
  </property>
</Properties>
</file>